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7A3F2760" w:rsidR="00332753" w:rsidRPr="00A355BD" w:rsidRDefault="00332753" w:rsidP="00E4173D">
      <w:pPr>
        <w:pStyle w:val="3GPPHeader"/>
        <w:spacing w:after="60"/>
        <w:rPr>
          <w:rFonts w:ascii="Arial" w:hAnsi="Arial" w:cs="Arial"/>
          <w:szCs w:val="24"/>
          <w:lang w:val="en-US"/>
        </w:rPr>
      </w:pPr>
      <w:bookmarkStart w:id="0" w:name="_Ref462817227"/>
      <w:r w:rsidRPr="00A355BD">
        <w:rPr>
          <w:szCs w:val="24"/>
          <w:lang w:val="en-US"/>
        </w:rPr>
        <w:t>3GPP TSG-RAN WG1 #1</w:t>
      </w:r>
      <w:r w:rsidR="009602AC" w:rsidRPr="00A355BD">
        <w:rPr>
          <w:szCs w:val="24"/>
          <w:lang w:val="en-US"/>
        </w:rPr>
        <w:t>10</w:t>
      </w:r>
      <w:r w:rsidR="001841A9" w:rsidRPr="00A355BD">
        <w:rPr>
          <w:szCs w:val="24"/>
          <w:lang w:val="en-US"/>
        </w:rPr>
        <w:t xml:space="preserve"> </w:t>
      </w:r>
      <w:r w:rsidRPr="00A355BD">
        <w:rPr>
          <w:rFonts w:ascii="Arial" w:hAnsi="Arial" w:cs="Arial"/>
          <w:szCs w:val="24"/>
          <w:lang w:val="en-US"/>
        </w:rPr>
        <w:tab/>
      </w:r>
      <w:r w:rsidR="002B01EB" w:rsidRPr="00A355BD">
        <w:rPr>
          <w:rFonts w:ascii="Arial" w:hAnsi="Arial" w:cs="Arial"/>
          <w:szCs w:val="24"/>
          <w:lang w:val="en-US"/>
        </w:rPr>
        <w:t>R1-2206141</w:t>
      </w:r>
      <w:r w:rsidRPr="00A355BD" w:rsidDel="00EB7925">
        <w:rPr>
          <w:rFonts w:ascii="Arial" w:hAnsi="Arial" w:cs="Arial"/>
          <w:szCs w:val="24"/>
          <w:lang w:val="en-US"/>
        </w:rPr>
        <w:t xml:space="preserve"> </w:t>
      </w:r>
      <w:r w:rsidRPr="00A355BD" w:rsidDel="00070695">
        <w:rPr>
          <w:rFonts w:ascii="Arial" w:hAnsi="Arial" w:cs="Arial"/>
          <w:szCs w:val="24"/>
          <w:lang w:val="en-US"/>
        </w:rPr>
        <w:t xml:space="preserve"> </w:t>
      </w:r>
      <w:r w:rsidRPr="00A355BD" w:rsidDel="005A147F">
        <w:rPr>
          <w:rFonts w:ascii="Arial" w:hAnsi="Arial" w:cs="Arial"/>
          <w:szCs w:val="24"/>
          <w:lang w:val="en-US"/>
        </w:rPr>
        <w:t xml:space="preserve"> </w:t>
      </w:r>
    </w:p>
    <w:p w14:paraId="6F031CAE" w14:textId="6564AF00" w:rsidR="00332753" w:rsidRPr="00A355BD" w:rsidRDefault="009602AC" w:rsidP="00E4173D">
      <w:pPr>
        <w:pStyle w:val="3GPPHeader"/>
        <w:spacing w:after="60"/>
        <w:rPr>
          <w:rFonts w:ascii="Arial" w:hAnsi="Arial" w:cs="Arial"/>
          <w:b w:val="0"/>
          <w:noProof/>
          <w:szCs w:val="24"/>
          <w:lang w:val="en-US"/>
        </w:rPr>
      </w:pPr>
      <w:r w:rsidRPr="00A355BD">
        <w:rPr>
          <w:szCs w:val="24"/>
          <w:lang w:val="en-US"/>
        </w:rPr>
        <w:t>Toulouse, France, August 22nd – 26th, 2022</w:t>
      </w:r>
      <w:r w:rsidR="00332753" w:rsidRPr="00A355BD">
        <w:rPr>
          <w:rFonts w:ascii="Arial" w:hAnsi="Arial" w:cs="Arial"/>
          <w:szCs w:val="24"/>
          <w:lang w:val="en-US"/>
        </w:rPr>
        <w:tab/>
      </w:r>
    </w:p>
    <w:p w14:paraId="6570385E" w14:textId="77777777" w:rsidR="00332753" w:rsidRPr="00A355BD" w:rsidRDefault="00332753" w:rsidP="00E4173D">
      <w:pPr>
        <w:pStyle w:val="3GPPHeader"/>
        <w:rPr>
          <w:rFonts w:ascii="Arial" w:hAnsi="Arial" w:cs="Arial"/>
          <w:szCs w:val="24"/>
          <w:lang w:val="en-US"/>
        </w:rPr>
      </w:pPr>
    </w:p>
    <w:p w14:paraId="1D2F636A" w14:textId="4AB83976" w:rsidR="00332753" w:rsidRPr="004F49EA" w:rsidRDefault="00332753" w:rsidP="00E4173D">
      <w:pPr>
        <w:pStyle w:val="3GPPHeader"/>
        <w:rPr>
          <w:rFonts w:ascii="Arial" w:hAnsi="Arial" w:cs="Arial"/>
          <w:szCs w:val="24"/>
          <w:lang w:val="en-US"/>
        </w:rPr>
      </w:pPr>
      <w:r w:rsidRPr="004F49EA">
        <w:rPr>
          <w:rFonts w:ascii="Arial" w:hAnsi="Arial" w:cs="Arial"/>
          <w:szCs w:val="24"/>
          <w:lang w:val="en-US"/>
        </w:rPr>
        <w:t>Agenda Item:</w:t>
      </w:r>
      <w:r w:rsidRPr="004F49EA">
        <w:rPr>
          <w:rFonts w:ascii="Arial" w:hAnsi="Arial" w:cs="Arial"/>
          <w:szCs w:val="24"/>
          <w:lang w:val="en-US"/>
        </w:rPr>
        <w:tab/>
      </w:r>
      <w:r w:rsidR="00CB29DA" w:rsidRPr="004F49EA">
        <w:rPr>
          <w:rFonts w:ascii="Arial" w:hAnsi="Arial" w:cs="Arial" w:hint="eastAsia"/>
          <w:szCs w:val="24"/>
          <w:lang w:val="en-US"/>
        </w:rPr>
        <w:t>9</w:t>
      </w:r>
      <w:r w:rsidR="00E63466" w:rsidRPr="004F49EA">
        <w:rPr>
          <w:rFonts w:ascii="Arial" w:hAnsi="Arial" w:cs="Arial"/>
          <w:szCs w:val="24"/>
          <w:lang w:val="en-US"/>
        </w:rPr>
        <w:t>.</w:t>
      </w:r>
      <w:r w:rsidR="00354A0B" w:rsidRPr="004F49EA">
        <w:rPr>
          <w:rFonts w:ascii="Arial" w:hAnsi="Arial" w:cs="Arial"/>
          <w:szCs w:val="24"/>
          <w:lang w:val="en-US"/>
        </w:rPr>
        <w:t>7.</w:t>
      </w:r>
      <w:r w:rsidR="00CB29DA" w:rsidRPr="004F49EA">
        <w:rPr>
          <w:rFonts w:ascii="Arial" w:hAnsi="Arial" w:cs="Arial" w:hint="eastAsia"/>
          <w:szCs w:val="24"/>
          <w:lang w:val="en-US"/>
        </w:rPr>
        <w:t>1</w:t>
      </w:r>
      <w:r w:rsidR="0050474D" w:rsidRPr="004F49EA">
        <w:rPr>
          <w:rFonts w:ascii="Arial" w:hAnsi="Arial" w:cs="Arial"/>
          <w:szCs w:val="24"/>
          <w:lang w:val="en-US"/>
        </w:rPr>
        <w:tab/>
      </w:r>
    </w:p>
    <w:p w14:paraId="3E059740" w14:textId="77777777" w:rsidR="00332753" w:rsidRPr="004F49EA" w:rsidRDefault="00332753" w:rsidP="00E4173D">
      <w:pPr>
        <w:pStyle w:val="3GPPHeader"/>
        <w:rPr>
          <w:rFonts w:ascii="Arial" w:hAnsi="Arial" w:cs="Arial"/>
          <w:szCs w:val="24"/>
          <w:lang w:val="en-US"/>
        </w:rPr>
      </w:pPr>
      <w:r w:rsidRPr="004F49EA">
        <w:rPr>
          <w:rFonts w:ascii="Arial" w:hAnsi="Arial" w:cs="Arial"/>
          <w:szCs w:val="24"/>
          <w:lang w:val="en-US"/>
        </w:rPr>
        <w:t>Source:</w:t>
      </w:r>
      <w:r w:rsidRPr="004F49EA">
        <w:rPr>
          <w:rFonts w:ascii="Arial" w:hAnsi="Arial" w:cs="Arial"/>
          <w:szCs w:val="24"/>
          <w:lang w:val="en-US"/>
        </w:rPr>
        <w:tab/>
        <w:t>Panasonic</w:t>
      </w:r>
    </w:p>
    <w:p w14:paraId="77883F7F" w14:textId="231223B1" w:rsidR="00332753" w:rsidRPr="004F49EA" w:rsidRDefault="00332753" w:rsidP="00DD1D14">
      <w:pPr>
        <w:pStyle w:val="3GPPHeader"/>
        <w:ind w:left="1695" w:hanging="1695"/>
        <w:rPr>
          <w:rFonts w:ascii="Arial" w:hAnsi="Arial" w:cs="Arial"/>
          <w:szCs w:val="24"/>
          <w:lang w:val="en-US"/>
        </w:rPr>
      </w:pPr>
      <w:r w:rsidRPr="004F49EA">
        <w:rPr>
          <w:rFonts w:ascii="Arial" w:hAnsi="Arial" w:cs="Arial"/>
          <w:szCs w:val="24"/>
          <w:lang w:val="en-US"/>
        </w:rPr>
        <w:t>Title:</w:t>
      </w:r>
      <w:r w:rsidRPr="004F49EA">
        <w:rPr>
          <w:rFonts w:ascii="Arial" w:hAnsi="Arial" w:cs="Arial"/>
          <w:szCs w:val="24"/>
          <w:lang w:val="en-US"/>
        </w:rPr>
        <w:tab/>
      </w:r>
      <w:r w:rsidR="005D1415" w:rsidRPr="004F49EA">
        <w:rPr>
          <w:rFonts w:ascii="Arial" w:hAnsi="Arial" w:cs="Arial"/>
          <w:szCs w:val="24"/>
          <w:lang w:val="en-US"/>
        </w:rPr>
        <w:t>On network energy savings evaluation methodology and power model</w:t>
      </w:r>
    </w:p>
    <w:p w14:paraId="40F8F5C1" w14:textId="13942E2D" w:rsidR="00332753" w:rsidRPr="004F49EA" w:rsidRDefault="00332753" w:rsidP="00E4173D">
      <w:pPr>
        <w:pStyle w:val="3GPPHeader"/>
        <w:rPr>
          <w:rFonts w:ascii="Arial" w:hAnsi="Arial" w:cs="Arial"/>
          <w:szCs w:val="24"/>
        </w:rPr>
      </w:pPr>
      <w:proofErr w:type="spellStart"/>
      <w:r w:rsidRPr="004F49EA">
        <w:rPr>
          <w:rFonts w:ascii="Arial" w:hAnsi="Arial" w:cs="Arial"/>
          <w:szCs w:val="24"/>
        </w:rPr>
        <w:t>Document</w:t>
      </w:r>
      <w:proofErr w:type="spellEnd"/>
      <w:r w:rsidRPr="004F49EA">
        <w:rPr>
          <w:rFonts w:ascii="Arial" w:hAnsi="Arial" w:cs="Arial"/>
          <w:szCs w:val="24"/>
        </w:rPr>
        <w:t xml:space="preserve"> </w:t>
      </w:r>
      <w:proofErr w:type="spellStart"/>
      <w:r w:rsidRPr="004F49EA">
        <w:rPr>
          <w:rFonts w:ascii="Arial" w:hAnsi="Arial" w:cs="Arial"/>
          <w:szCs w:val="24"/>
        </w:rPr>
        <w:t>for</w:t>
      </w:r>
      <w:proofErr w:type="spellEnd"/>
      <w:r w:rsidRPr="004F49EA">
        <w:rPr>
          <w:rFonts w:ascii="Arial" w:hAnsi="Arial" w:cs="Arial"/>
          <w:szCs w:val="24"/>
        </w:rPr>
        <w:t>:</w:t>
      </w:r>
      <w:r w:rsidRPr="004F49EA">
        <w:rPr>
          <w:rFonts w:ascii="Arial" w:hAnsi="Arial" w:cs="Arial"/>
          <w:szCs w:val="24"/>
        </w:rPr>
        <w:tab/>
      </w:r>
      <w:proofErr w:type="spellStart"/>
      <w:r w:rsidRPr="004F49EA">
        <w:rPr>
          <w:rFonts w:ascii="Arial" w:hAnsi="Arial" w:cs="Arial"/>
          <w:szCs w:val="24"/>
        </w:rPr>
        <w:t>Discussion</w:t>
      </w:r>
      <w:proofErr w:type="spellEnd"/>
      <w:r w:rsidR="009C6CE0" w:rsidRPr="004F49EA">
        <w:rPr>
          <w:rFonts w:ascii="Arial" w:hAnsi="Arial" w:cs="Arial"/>
          <w:szCs w:val="24"/>
        </w:rPr>
        <w:t>/</w:t>
      </w:r>
      <w:proofErr w:type="spellStart"/>
      <w:r w:rsidRPr="004F49EA">
        <w:rPr>
          <w:rFonts w:ascii="Arial" w:hAnsi="Arial" w:cs="Arial"/>
          <w:szCs w:val="24"/>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6B5FA73" w14:textId="22C6FD77" w:rsidR="00585876" w:rsidRPr="003B7614" w:rsidRDefault="00735036">
      <w:pPr>
        <w:pStyle w:val="Proposal"/>
        <w:numPr>
          <w:ilvl w:val="0"/>
          <w:numId w:val="0"/>
        </w:numPr>
        <w:rPr>
          <w:rFonts w:ascii="Times New Roman" w:hAnsi="Times New Roman" w:cs="Times New Roman"/>
          <w:b w:val="0"/>
          <w:bCs w:val="0"/>
          <w:sz w:val="20"/>
          <w:szCs w:val="20"/>
          <w:lang w:val="en-US" w:eastAsia="en-US"/>
        </w:rPr>
      </w:pPr>
      <w:r w:rsidRPr="003B7614">
        <w:rPr>
          <w:rFonts w:ascii="Times New Roman" w:hAnsi="Times New Roman" w:cs="Times New Roman"/>
          <w:b w:val="0"/>
          <w:bCs w:val="0"/>
          <w:sz w:val="20"/>
          <w:szCs w:val="20"/>
          <w:lang w:val="en-US" w:eastAsia="en-US"/>
        </w:rPr>
        <w:t>In RAN</w:t>
      </w:r>
      <w:r w:rsidR="00082173" w:rsidRPr="003B7614">
        <w:rPr>
          <w:rFonts w:ascii="Times New Roman" w:hAnsi="Times New Roman" w:cs="Times New Roman"/>
          <w:b w:val="0"/>
          <w:bCs w:val="0"/>
          <w:sz w:val="20"/>
          <w:szCs w:val="20"/>
          <w:lang w:val="en-US" w:eastAsia="en-US"/>
        </w:rPr>
        <w:t>#</w:t>
      </w:r>
      <w:r w:rsidR="007B2732" w:rsidRPr="003B7614">
        <w:rPr>
          <w:rFonts w:ascii="Times New Roman" w:hAnsi="Times New Roman" w:cs="Times New Roman"/>
          <w:b w:val="0"/>
          <w:bCs w:val="0"/>
          <w:sz w:val="20"/>
          <w:szCs w:val="20"/>
          <w:lang w:val="en-US" w:eastAsia="en-US"/>
        </w:rPr>
        <w:t>109</w:t>
      </w:r>
      <w:r w:rsidR="00A27F48" w:rsidRPr="003B7614">
        <w:rPr>
          <w:rFonts w:ascii="Times New Roman" w:hAnsi="Times New Roman" w:cs="Times New Roman"/>
          <w:b w:val="0"/>
          <w:bCs w:val="0"/>
          <w:sz w:val="20"/>
          <w:szCs w:val="20"/>
          <w:lang w:val="en-US" w:eastAsia="en-US"/>
        </w:rPr>
        <w:t>-e</w:t>
      </w:r>
      <w:r w:rsidRPr="003B7614">
        <w:rPr>
          <w:rFonts w:ascii="Times New Roman" w:hAnsi="Times New Roman" w:cs="Times New Roman"/>
          <w:b w:val="0"/>
          <w:bCs w:val="0"/>
          <w:sz w:val="20"/>
          <w:szCs w:val="20"/>
          <w:lang w:val="en-US" w:eastAsia="en-US"/>
        </w:rPr>
        <w:t xml:space="preserve"> meeting, </w:t>
      </w:r>
      <w:r w:rsidR="00041A47" w:rsidRPr="003B7614">
        <w:rPr>
          <w:rFonts w:ascii="Times New Roman" w:hAnsi="Times New Roman" w:cs="Times New Roman"/>
          <w:b w:val="0"/>
          <w:bCs w:val="0"/>
          <w:sz w:val="20"/>
          <w:szCs w:val="20"/>
          <w:lang w:val="en-US" w:eastAsia="en-US"/>
        </w:rPr>
        <w:t>the agreements in Appendix</w:t>
      </w:r>
      <w:r w:rsidR="00183102" w:rsidRPr="003B7614">
        <w:rPr>
          <w:rFonts w:ascii="Times New Roman" w:hAnsi="Times New Roman" w:cs="Times New Roman"/>
          <w:b w:val="0"/>
          <w:bCs w:val="0"/>
          <w:sz w:val="20"/>
          <w:szCs w:val="20"/>
          <w:lang w:val="en-US" w:eastAsia="en-US"/>
        </w:rPr>
        <w:t xml:space="preserve"> were achieved for</w:t>
      </w:r>
      <w:r w:rsidR="00585876" w:rsidRPr="003B7614">
        <w:rPr>
          <w:rFonts w:ascii="Times New Roman" w:hAnsi="Times New Roman" w:cs="Times New Roman"/>
          <w:b w:val="0"/>
          <w:bCs w:val="0"/>
          <w:sz w:val="20"/>
          <w:szCs w:val="20"/>
          <w:lang w:val="en-US" w:eastAsia="en-US"/>
        </w:rPr>
        <w:t xml:space="preserve"> network energy savings for NR</w:t>
      </w:r>
      <w:r w:rsidR="00183102" w:rsidRPr="003B7614">
        <w:rPr>
          <w:rFonts w:ascii="Times New Roman" w:hAnsi="Times New Roman" w:cs="Times New Roman"/>
          <w:b w:val="0"/>
          <w:bCs w:val="0"/>
          <w:sz w:val="20"/>
          <w:szCs w:val="20"/>
          <w:lang w:val="en-US" w:eastAsia="en-US"/>
        </w:rPr>
        <w:t xml:space="preserve"> </w:t>
      </w:r>
      <w:r w:rsidR="00585876" w:rsidRPr="003B7614">
        <w:rPr>
          <w:rFonts w:ascii="Times New Roman" w:hAnsi="Times New Roman" w:cs="Times New Roman"/>
          <w:b w:val="0"/>
          <w:bCs w:val="0"/>
          <w:sz w:val="20"/>
          <w:szCs w:val="20"/>
          <w:lang w:val="en-US" w:eastAsia="en-US"/>
        </w:rPr>
        <w:t>[1].</w:t>
      </w:r>
    </w:p>
    <w:p w14:paraId="11164F67" w14:textId="08503EEE" w:rsidR="00A27F48" w:rsidRPr="003B7614" w:rsidRDefault="00E05C96" w:rsidP="009D655D">
      <w:pPr>
        <w:ind w:right="-96"/>
        <w:rPr>
          <w:rFonts w:ascii="Times New Roman" w:eastAsia="SimSun" w:hAnsi="Times New Roman" w:cs="Times New Roman"/>
          <w:sz w:val="20"/>
          <w:szCs w:val="20"/>
          <w:lang w:val="en-US"/>
        </w:rPr>
      </w:pPr>
      <w:r w:rsidRPr="003B7614">
        <w:rPr>
          <w:rFonts w:ascii="Times New Roman" w:eastAsia="SimSun" w:hAnsi="Times New Roman" w:cs="Times New Roman"/>
          <w:sz w:val="20"/>
          <w:szCs w:val="20"/>
          <w:lang w:val="en-US"/>
        </w:rPr>
        <w:t>In this contr</w:t>
      </w:r>
      <w:r w:rsidR="002D6FFB" w:rsidRPr="003B7614">
        <w:rPr>
          <w:rFonts w:ascii="Times New Roman" w:eastAsia="SimSun" w:hAnsi="Times New Roman" w:cs="Times New Roman"/>
          <w:sz w:val="20"/>
          <w:szCs w:val="20"/>
          <w:lang w:val="en-US"/>
        </w:rPr>
        <w:t>ibution</w:t>
      </w:r>
      <w:r w:rsidR="000A08BC" w:rsidRPr="003B7614">
        <w:rPr>
          <w:rFonts w:ascii="Times New Roman" w:eastAsia="SimSun" w:hAnsi="Times New Roman" w:cs="Times New Roman"/>
          <w:sz w:val="20"/>
          <w:szCs w:val="20"/>
          <w:lang w:val="en-US"/>
        </w:rPr>
        <w:t xml:space="preserve">, </w:t>
      </w:r>
      <w:r w:rsidR="002D6FFB" w:rsidRPr="003B7614">
        <w:rPr>
          <w:rFonts w:ascii="Times New Roman" w:eastAsia="SimSun" w:hAnsi="Times New Roman" w:cs="Times New Roman"/>
          <w:sz w:val="20"/>
          <w:szCs w:val="20"/>
          <w:lang w:val="en-US"/>
        </w:rPr>
        <w:t xml:space="preserve">we </w:t>
      </w:r>
      <w:r w:rsidR="003A1D7C" w:rsidRPr="003B7614">
        <w:rPr>
          <w:rFonts w:ascii="Times New Roman" w:eastAsia="SimSun" w:hAnsi="Times New Roman" w:cs="Times New Roman"/>
          <w:sz w:val="20"/>
          <w:szCs w:val="20"/>
          <w:lang w:val="en-US"/>
        </w:rPr>
        <w:t xml:space="preserve">further </w:t>
      </w:r>
      <w:r w:rsidR="002D6FFB" w:rsidRPr="003B7614">
        <w:rPr>
          <w:rFonts w:ascii="Times New Roman" w:eastAsia="SimSun" w:hAnsi="Times New Roman" w:cs="Times New Roman"/>
          <w:sz w:val="20"/>
          <w:szCs w:val="20"/>
          <w:lang w:val="en-US"/>
        </w:rPr>
        <w:t xml:space="preserve">share our views on </w:t>
      </w:r>
      <w:r w:rsidR="0008280B" w:rsidRPr="003B7614">
        <w:rPr>
          <w:rFonts w:ascii="Times New Roman" w:eastAsia="SimSun" w:hAnsi="Times New Roman" w:cs="Times New Roman"/>
          <w:sz w:val="20"/>
          <w:szCs w:val="20"/>
          <w:lang w:val="en-US"/>
        </w:rPr>
        <w:t xml:space="preserve">the evaluation methodology and </w:t>
      </w:r>
      <w:r w:rsidR="00517226" w:rsidRPr="003B7614">
        <w:rPr>
          <w:rFonts w:ascii="Times New Roman" w:eastAsia="SimSun" w:hAnsi="Times New Roman" w:cs="Times New Roman"/>
          <w:sz w:val="20"/>
          <w:szCs w:val="20"/>
          <w:lang w:val="en-US"/>
        </w:rPr>
        <w:t>power model of the network energy saving</w:t>
      </w:r>
      <w:r w:rsidR="0053547A" w:rsidRPr="003B7614">
        <w:rPr>
          <w:rFonts w:ascii="Times New Roman" w:eastAsia="SimSun" w:hAnsi="Times New Roman" w:cs="Times New Roman"/>
          <w:sz w:val="20"/>
          <w:szCs w:val="20"/>
          <w:lang w:val="en-US"/>
        </w:rPr>
        <w:t>.</w:t>
      </w: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69B250C9" w:rsidR="005511FE" w:rsidRPr="00853B22" w:rsidRDefault="00E91B08" w:rsidP="00853B22">
      <w:pPr>
        <w:pStyle w:val="Heading2"/>
      </w:pPr>
      <w:r w:rsidRPr="00E91B08">
        <w:rPr>
          <w:iCs/>
          <w:lang w:val="en-US"/>
        </w:rPr>
        <w:t>Slot-level or symbol level model</w:t>
      </w:r>
    </w:p>
    <w:p w14:paraId="56BB87A2" w14:textId="2E470474" w:rsidR="002543A6" w:rsidRDefault="002543A6" w:rsidP="0043052D">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our view, </w:t>
      </w:r>
      <w:r w:rsidR="00F95610">
        <w:rPr>
          <w:rFonts w:ascii="Times" w:eastAsia="Batang" w:hAnsi="Times" w:cs="Times New Roman"/>
          <w:sz w:val="20"/>
          <w:szCs w:val="20"/>
          <w:lang w:val="en-US" w:eastAsia="x-none"/>
        </w:rPr>
        <w:t xml:space="preserve">as </w:t>
      </w:r>
      <w:r>
        <w:rPr>
          <w:rFonts w:ascii="Times" w:eastAsia="Batang" w:hAnsi="Times" w:cs="Times New Roman"/>
          <w:sz w:val="20"/>
          <w:szCs w:val="20"/>
          <w:lang w:val="en-US" w:eastAsia="x-none"/>
        </w:rPr>
        <w:t>low load case is more typical for th</w:t>
      </w:r>
      <w:r w:rsidR="00F95610">
        <w:rPr>
          <w:rFonts w:ascii="Times" w:eastAsia="Batang" w:hAnsi="Times" w:cs="Times New Roman"/>
          <w:sz w:val="20"/>
          <w:szCs w:val="20"/>
          <w:lang w:val="en-US" w:eastAsia="x-none"/>
        </w:rPr>
        <w:t>is</w:t>
      </w:r>
      <w:r>
        <w:rPr>
          <w:rFonts w:ascii="Times" w:eastAsia="Batang" w:hAnsi="Times" w:cs="Times New Roman"/>
          <w:sz w:val="20"/>
          <w:szCs w:val="20"/>
          <w:lang w:val="en-US" w:eastAsia="x-none"/>
        </w:rPr>
        <w:t xml:space="preserve"> study</w:t>
      </w:r>
      <w:r w:rsidR="00F95610">
        <w:rPr>
          <w:rFonts w:ascii="Times" w:eastAsia="Batang" w:hAnsi="Times" w:cs="Times New Roman"/>
          <w:sz w:val="20"/>
          <w:szCs w:val="20"/>
          <w:lang w:val="en-US" w:eastAsia="x-none"/>
        </w:rPr>
        <w:t xml:space="preserve"> item</w:t>
      </w:r>
      <w:r>
        <w:rPr>
          <w:rFonts w:ascii="Times" w:eastAsia="Batang" w:hAnsi="Times" w:cs="Times New Roman"/>
          <w:sz w:val="20"/>
          <w:szCs w:val="20"/>
          <w:lang w:val="en-US" w:eastAsia="x-none"/>
        </w:rPr>
        <w:t>,</w:t>
      </w:r>
      <w:r w:rsidR="00F95610">
        <w:rPr>
          <w:rFonts w:ascii="Times" w:eastAsia="Batang" w:hAnsi="Times" w:cs="Times New Roman"/>
          <w:sz w:val="20"/>
          <w:szCs w:val="20"/>
          <w:lang w:val="en-US" w:eastAsia="x-none"/>
        </w:rPr>
        <w:t xml:space="preserve"> it is important that </w:t>
      </w:r>
      <w:proofErr w:type="spellStart"/>
      <w:r w:rsidR="00F95610">
        <w:rPr>
          <w:rFonts w:ascii="Times" w:eastAsia="Batang" w:hAnsi="Times" w:cs="Times New Roman"/>
          <w:sz w:val="20"/>
          <w:szCs w:val="20"/>
          <w:lang w:val="en-US" w:eastAsia="x-none"/>
        </w:rPr>
        <w:t>gNB</w:t>
      </w:r>
      <w:proofErr w:type="spellEnd"/>
      <w:r w:rsidR="000A4EAC">
        <w:rPr>
          <w:rFonts w:ascii="Times" w:eastAsia="Batang" w:hAnsi="Times" w:cs="Times New Roman"/>
          <w:sz w:val="20"/>
          <w:szCs w:val="20"/>
          <w:lang w:val="en-US" w:eastAsia="x-none"/>
        </w:rPr>
        <w:t xml:space="preserve"> is able to strive for shorter active time in the simulation for energy saving. Therefore, </w:t>
      </w:r>
      <w:proofErr w:type="spellStart"/>
      <w:r w:rsidR="000A4EAC" w:rsidRPr="0043052D">
        <w:rPr>
          <w:rFonts w:ascii="Times" w:eastAsia="Batang" w:hAnsi="Times" w:cs="Times New Roman"/>
          <w:sz w:val="20"/>
          <w:szCs w:val="20"/>
          <w:lang w:val="en-US" w:eastAsia="x-none"/>
        </w:rPr>
        <w:t>gNB</w:t>
      </w:r>
      <w:proofErr w:type="spellEnd"/>
      <w:r w:rsidR="000A4EAC" w:rsidRPr="0043052D">
        <w:rPr>
          <w:rFonts w:ascii="Times" w:eastAsia="Batang" w:hAnsi="Times" w:cs="Times New Roman"/>
          <w:sz w:val="20"/>
          <w:szCs w:val="20"/>
          <w:lang w:val="en-US" w:eastAsia="x-none"/>
        </w:rPr>
        <w:t xml:space="preserve"> may choose to use large </w:t>
      </w:r>
      <w:r w:rsidR="00CB67A6">
        <w:rPr>
          <w:rFonts w:ascii="Times" w:eastAsia="Batang" w:hAnsi="Times" w:cs="Times New Roman"/>
          <w:sz w:val="20"/>
          <w:szCs w:val="20"/>
          <w:lang w:val="en-US" w:eastAsia="x-none"/>
        </w:rPr>
        <w:t>bandwidth</w:t>
      </w:r>
      <w:r w:rsidR="000A4EAC" w:rsidRPr="0043052D">
        <w:rPr>
          <w:rFonts w:ascii="Times" w:eastAsia="Batang" w:hAnsi="Times" w:cs="Times New Roman"/>
          <w:sz w:val="20"/>
          <w:szCs w:val="20"/>
          <w:lang w:val="en-US" w:eastAsia="x-none"/>
        </w:rPr>
        <w:t xml:space="preserve"> and number of antenna elements to schedule UE(s) in DL</w:t>
      </w:r>
      <w:r w:rsidR="00BA42F6">
        <w:rPr>
          <w:rFonts w:ascii="Times" w:eastAsia="Batang" w:hAnsi="Times" w:cs="Times New Roman"/>
          <w:sz w:val="20"/>
          <w:szCs w:val="20"/>
          <w:lang w:val="en-US" w:eastAsia="x-none"/>
        </w:rPr>
        <w:t>.</w:t>
      </w:r>
      <w:r w:rsidR="000A4EAC" w:rsidRPr="0043052D">
        <w:rPr>
          <w:rFonts w:ascii="Times" w:eastAsia="Batang" w:hAnsi="Times" w:cs="Times New Roman"/>
          <w:sz w:val="20"/>
          <w:szCs w:val="20"/>
          <w:lang w:val="en-US" w:eastAsia="x-none"/>
        </w:rPr>
        <w:t xml:space="preserve"> </w:t>
      </w:r>
      <w:r w:rsidR="00F16484">
        <w:rPr>
          <w:rFonts w:ascii="Times" w:eastAsia="Batang" w:hAnsi="Times" w:cs="Times New Roman"/>
          <w:sz w:val="20"/>
          <w:szCs w:val="20"/>
          <w:lang w:val="en-US" w:eastAsia="x-none"/>
        </w:rPr>
        <w:t>Given this,</w:t>
      </w:r>
      <w:r w:rsidR="000A4EAC" w:rsidRPr="0043052D">
        <w:rPr>
          <w:rFonts w:ascii="Times" w:eastAsia="Batang" w:hAnsi="Times" w:cs="Times New Roman"/>
          <w:sz w:val="20"/>
          <w:szCs w:val="20"/>
          <w:lang w:val="en-US" w:eastAsia="x-none"/>
        </w:rPr>
        <w:t xml:space="preserve"> symbol level </w:t>
      </w:r>
      <w:r w:rsidR="00F16484">
        <w:rPr>
          <w:rFonts w:ascii="Times" w:eastAsia="Batang" w:hAnsi="Times" w:cs="Times New Roman"/>
          <w:sz w:val="20"/>
          <w:szCs w:val="20"/>
          <w:lang w:val="en-US" w:eastAsia="x-none"/>
        </w:rPr>
        <w:t xml:space="preserve">scheduling in DL </w:t>
      </w:r>
      <w:r w:rsidR="000A4EAC" w:rsidRPr="0043052D">
        <w:rPr>
          <w:rFonts w:ascii="Times" w:eastAsia="Batang" w:hAnsi="Times" w:cs="Times New Roman"/>
          <w:sz w:val="20"/>
          <w:szCs w:val="20"/>
          <w:lang w:val="en-US" w:eastAsia="x-none"/>
        </w:rPr>
        <w:t xml:space="preserve">should be able to </w:t>
      </w:r>
      <w:r w:rsidR="005B356B">
        <w:rPr>
          <w:rFonts w:ascii="Times" w:eastAsia="Batang" w:hAnsi="Times" w:cs="Times New Roman"/>
          <w:sz w:val="20"/>
          <w:szCs w:val="20"/>
          <w:lang w:val="en-US" w:eastAsia="x-none"/>
        </w:rPr>
        <w:t xml:space="preserve">be </w:t>
      </w:r>
      <w:r w:rsidR="000A4EAC" w:rsidRPr="0043052D">
        <w:rPr>
          <w:rFonts w:ascii="Times" w:eastAsia="Batang" w:hAnsi="Times" w:cs="Times New Roman"/>
          <w:sz w:val="20"/>
          <w:szCs w:val="20"/>
          <w:lang w:val="en-US" w:eastAsia="x-none"/>
        </w:rPr>
        <w:t>modelled. Similarly, the UL may use shorter PUSCH and short PUCCH format 0/2. Thus</w:t>
      </w:r>
      <w:r w:rsidR="00F16484">
        <w:rPr>
          <w:rFonts w:ascii="Times" w:eastAsia="Batang" w:hAnsi="Times" w:cs="Times New Roman"/>
          <w:sz w:val="20"/>
          <w:szCs w:val="20"/>
          <w:lang w:val="en-US" w:eastAsia="x-none"/>
        </w:rPr>
        <w:t xml:space="preserve"> similarly</w:t>
      </w:r>
      <w:r w:rsidR="000A4EAC" w:rsidRPr="0043052D">
        <w:rPr>
          <w:rFonts w:ascii="Times" w:eastAsia="Batang" w:hAnsi="Times" w:cs="Times New Roman"/>
          <w:sz w:val="20"/>
          <w:szCs w:val="20"/>
          <w:lang w:val="en-US" w:eastAsia="x-none"/>
        </w:rPr>
        <w:t>, symbol level modelling is meaningful to explore time domain adaptation.</w:t>
      </w:r>
    </w:p>
    <w:p w14:paraId="2874BE9C" w14:textId="65403AC4" w:rsidR="0043052D" w:rsidRPr="0043052D" w:rsidRDefault="0043052D" w:rsidP="0043052D">
      <w:pPr>
        <w:spacing w:before="120" w:after="120" w:line="240" w:lineRule="auto"/>
        <w:rPr>
          <w:rFonts w:ascii="Times" w:eastAsia="Batang" w:hAnsi="Times" w:cs="Times New Roman"/>
          <w:sz w:val="20"/>
          <w:szCs w:val="20"/>
          <w:lang w:val="en-US" w:eastAsia="x-none"/>
        </w:rPr>
      </w:pPr>
      <w:r w:rsidRPr="0043052D">
        <w:rPr>
          <w:rFonts w:ascii="Times" w:eastAsia="Batang" w:hAnsi="Times" w:cs="Times New Roman"/>
          <w:sz w:val="20"/>
          <w:szCs w:val="20"/>
          <w:lang w:val="en-US" w:eastAsia="x-none"/>
        </w:rPr>
        <w:t>In the system level simulation, it is expected to consider both DL and UL, even when only modelling traffic in single direction</w:t>
      </w:r>
      <w:r w:rsidR="00D971C6">
        <w:rPr>
          <w:rFonts w:ascii="Times" w:eastAsia="Batang" w:hAnsi="Times" w:cs="Times New Roman"/>
          <w:sz w:val="20"/>
          <w:szCs w:val="20"/>
          <w:lang w:val="en-US" w:eastAsia="x-none"/>
        </w:rPr>
        <w:t>.</w:t>
      </w:r>
      <w:r w:rsidRPr="0043052D">
        <w:rPr>
          <w:rFonts w:ascii="Times" w:eastAsia="Batang" w:hAnsi="Times" w:cs="Times New Roman"/>
          <w:sz w:val="20"/>
          <w:szCs w:val="20"/>
          <w:lang w:val="en-US" w:eastAsia="x-none"/>
        </w:rPr>
        <w:t xml:space="preserve"> </w:t>
      </w:r>
      <w:r w:rsidR="00D971C6">
        <w:rPr>
          <w:rFonts w:ascii="Times" w:eastAsia="Batang" w:hAnsi="Times" w:cs="Times New Roman"/>
          <w:sz w:val="20"/>
          <w:szCs w:val="20"/>
          <w:lang w:val="en-US" w:eastAsia="x-none"/>
        </w:rPr>
        <w:t>For example</w:t>
      </w:r>
      <w:r w:rsidRPr="0043052D">
        <w:rPr>
          <w:rFonts w:ascii="Times" w:eastAsia="Batang" w:hAnsi="Times" w:cs="Times New Roman"/>
          <w:sz w:val="20"/>
          <w:szCs w:val="20"/>
          <w:lang w:val="en-US" w:eastAsia="x-none"/>
        </w:rPr>
        <w:t xml:space="preserve">, PDCCH and PDSCH are modelled for DL traffic scheduling, but </w:t>
      </w:r>
      <w:r w:rsidR="00684D12">
        <w:rPr>
          <w:rFonts w:ascii="Times" w:eastAsia="Batang" w:hAnsi="Times" w:cs="Times New Roman"/>
          <w:sz w:val="20"/>
          <w:szCs w:val="20"/>
          <w:lang w:val="en-US" w:eastAsia="x-none"/>
        </w:rPr>
        <w:t xml:space="preserve">on the other hand </w:t>
      </w:r>
      <w:r w:rsidRPr="0043052D">
        <w:rPr>
          <w:rFonts w:ascii="Times" w:eastAsia="Batang" w:hAnsi="Times" w:cs="Times New Roman"/>
          <w:sz w:val="20"/>
          <w:szCs w:val="20"/>
          <w:lang w:val="en-US" w:eastAsia="x-none"/>
        </w:rPr>
        <w:t xml:space="preserve">PUCCH should also be modelled for HARQ-ACK. Similar logic applies </w:t>
      </w:r>
      <w:r w:rsidR="00684D12">
        <w:rPr>
          <w:rFonts w:ascii="Times" w:eastAsia="Batang" w:hAnsi="Times" w:cs="Times New Roman"/>
          <w:sz w:val="20"/>
          <w:szCs w:val="20"/>
          <w:lang w:val="en-US" w:eastAsia="x-none"/>
        </w:rPr>
        <w:t>to</w:t>
      </w:r>
      <w:r w:rsidRPr="0043052D">
        <w:rPr>
          <w:rFonts w:ascii="Times" w:eastAsia="Batang" w:hAnsi="Times" w:cs="Times New Roman"/>
          <w:sz w:val="20"/>
          <w:szCs w:val="20"/>
          <w:lang w:val="en-US" w:eastAsia="x-none"/>
        </w:rPr>
        <w:t xml:space="preserve"> UL traffic simulation and PDCCH for implicit HARQ-NACK and retransmission should be considered.</w:t>
      </w:r>
    </w:p>
    <w:p w14:paraId="0A035F3C" w14:textId="417FB104" w:rsidR="0043052D" w:rsidRPr="0043052D" w:rsidRDefault="007B056A" w:rsidP="0043052D">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More</w:t>
      </w:r>
      <w:r w:rsidR="0026698E">
        <w:rPr>
          <w:rFonts w:ascii="Times" w:eastAsia="Batang" w:hAnsi="Times" w:cs="Times New Roman"/>
          <w:sz w:val="20"/>
          <w:szCs w:val="20"/>
          <w:lang w:val="en-US" w:eastAsia="x-none"/>
        </w:rPr>
        <w:t>over, s</w:t>
      </w:r>
      <w:r>
        <w:rPr>
          <w:rFonts w:ascii="Times" w:eastAsia="Batang" w:hAnsi="Times" w:cs="Times New Roman"/>
          <w:sz w:val="20"/>
          <w:szCs w:val="20"/>
          <w:lang w:val="en-US" w:eastAsia="x-none"/>
        </w:rPr>
        <w:t>ome o</w:t>
      </w:r>
      <w:r w:rsidR="0043052D" w:rsidRPr="0043052D">
        <w:rPr>
          <w:rFonts w:ascii="Times" w:eastAsia="Batang" w:hAnsi="Times" w:cs="Times New Roman"/>
          <w:sz w:val="20"/>
          <w:szCs w:val="20"/>
          <w:lang w:val="en-US" w:eastAsia="x-none"/>
        </w:rPr>
        <w:t>ther</w:t>
      </w:r>
      <w:r>
        <w:rPr>
          <w:rFonts w:ascii="Times" w:eastAsia="Batang" w:hAnsi="Times" w:cs="Times New Roman"/>
          <w:sz w:val="20"/>
          <w:szCs w:val="20"/>
          <w:lang w:val="en-US" w:eastAsia="x-none"/>
        </w:rPr>
        <w:t xml:space="preserve"> typical</w:t>
      </w:r>
      <w:r w:rsidR="0043052D" w:rsidRPr="0043052D">
        <w:rPr>
          <w:rFonts w:ascii="Times" w:eastAsia="Batang" w:hAnsi="Times" w:cs="Times New Roman"/>
          <w:sz w:val="20"/>
          <w:szCs w:val="20"/>
          <w:lang w:val="en-US" w:eastAsia="x-none"/>
        </w:rPr>
        <w:t xml:space="preserve"> cases like PDCCH-only, mixed DL/UL in a slot should also be addressed</w:t>
      </w:r>
      <w:r>
        <w:rPr>
          <w:rFonts w:ascii="Times" w:eastAsia="Batang" w:hAnsi="Times" w:cs="Times New Roman"/>
          <w:sz w:val="20"/>
          <w:szCs w:val="20"/>
          <w:lang w:val="en-US" w:eastAsia="x-none"/>
        </w:rPr>
        <w:t xml:space="preserve"> by the power model</w:t>
      </w:r>
      <w:r w:rsidR="0043052D" w:rsidRPr="0043052D">
        <w:rPr>
          <w:rFonts w:ascii="Times" w:eastAsia="Batang" w:hAnsi="Times" w:cs="Times New Roman"/>
          <w:sz w:val="20"/>
          <w:szCs w:val="20"/>
          <w:lang w:val="en-US" w:eastAsia="x-none"/>
        </w:rPr>
        <w:t>.</w:t>
      </w:r>
      <w:r w:rsidR="0026698E">
        <w:rPr>
          <w:rFonts w:ascii="Times" w:eastAsia="Batang" w:hAnsi="Times" w:cs="Times New Roman"/>
          <w:sz w:val="20"/>
          <w:szCs w:val="20"/>
          <w:lang w:val="en-US" w:eastAsia="x-none"/>
        </w:rPr>
        <w:t xml:space="preserve"> Therefore,</w:t>
      </w:r>
    </w:p>
    <w:p w14:paraId="346F6D47" w14:textId="6CBD40F2" w:rsidR="00E91B08" w:rsidRPr="0026698E" w:rsidRDefault="0043052D" w:rsidP="00D474A1">
      <w:pPr>
        <w:spacing w:before="120" w:after="120" w:line="240" w:lineRule="auto"/>
        <w:rPr>
          <w:rFonts w:ascii="Times" w:eastAsia="Batang" w:hAnsi="Times" w:cs="Times New Roman"/>
          <w:b/>
          <w:bCs/>
          <w:sz w:val="20"/>
          <w:szCs w:val="20"/>
          <w:lang w:val="en-US" w:eastAsia="x-none"/>
        </w:rPr>
      </w:pPr>
      <w:r w:rsidRPr="0026698E">
        <w:rPr>
          <w:rFonts w:ascii="Times" w:eastAsia="Batang" w:hAnsi="Times" w:cs="Times New Roman"/>
          <w:b/>
          <w:bCs/>
          <w:sz w:val="20"/>
          <w:szCs w:val="20"/>
          <w:lang w:val="en-US" w:eastAsia="x-none"/>
        </w:rPr>
        <w:t>Proposal</w:t>
      </w:r>
      <w:r w:rsidR="005235AE">
        <w:rPr>
          <w:rFonts w:ascii="Times" w:eastAsia="Batang" w:hAnsi="Times" w:cs="Times New Roman"/>
          <w:b/>
          <w:bCs/>
          <w:sz w:val="20"/>
          <w:szCs w:val="20"/>
          <w:lang w:val="en-US" w:eastAsia="x-none"/>
        </w:rPr>
        <w:t xml:space="preserve"> 1</w:t>
      </w:r>
      <w:r w:rsidRPr="0026698E">
        <w:rPr>
          <w:rFonts w:ascii="Times" w:eastAsia="Batang" w:hAnsi="Times" w:cs="Times New Roman"/>
          <w:b/>
          <w:bCs/>
          <w:sz w:val="20"/>
          <w:szCs w:val="20"/>
          <w:lang w:val="en-US" w:eastAsia="x-none"/>
        </w:rPr>
        <w:t xml:space="preserve">: </w:t>
      </w:r>
      <w:r w:rsidR="0026698E" w:rsidRPr="0026698E">
        <w:rPr>
          <w:rFonts w:ascii="Times" w:eastAsia="Batang" w:hAnsi="Times" w:cs="Times New Roman"/>
          <w:b/>
          <w:bCs/>
          <w:sz w:val="20"/>
          <w:szCs w:val="20"/>
          <w:lang w:val="en-US" w:eastAsia="x-none"/>
        </w:rPr>
        <w:t>I</w:t>
      </w:r>
      <w:r w:rsidRPr="0026698E">
        <w:rPr>
          <w:rFonts w:ascii="Times" w:eastAsia="Batang" w:hAnsi="Times" w:cs="Times New Roman"/>
          <w:b/>
          <w:bCs/>
          <w:sz w:val="20"/>
          <w:szCs w:val="20"/>
          <w:lang w:val="en-US" w:eastAsia="x-none"/>
        </w:rPr>
        <w:t xml:space="preserve">nstead of scaling from slot-level model to symbol level power consumption, symbol level model </w:t>
      </w:r>
      <w:r w:rsidR="007930F6">
        <w:rPr>
          <w:rFonts w:ascii="Times" w:eastAsia="Batang" w:hAnsi="Times" w:cs="Times New Roman"/>
          <w:b/>
          <w:bCs/>
          <w:sz w:val="20"/>
          <w:szCs w:val="20"/>
          <w:lang w:val="en-US" w:eastAsia="x-none"/>
        </w:rPr>
        <w:t>should be defined, which is</w:t>
      </w:r>
      <w:r w:rsidRPr="0026698E">
        <w:rPr>
          <w:rFonts w:ascii="Times" w:eastAsia="Batang" w:hAnsi="Times" w:cs="Times New Roman"/>
          <w:b/>
          <w:bCs/>
          <w:sz w:val="20"/>
          <w:szCs w:val="20"/>
          <w:lang w:val="en-US" w:eastAsia="x-none"/>
        </w:rPr>
        <w:t xml:space="preserve"> more intuitive and meaningful.</w:t>
      </w:r>
    </w:p>
    <w:p w14:paraId="6734CC2D" w14:textId="77777777" w:rsidR="003E066A" w:rsidRPr="00654BB6" w:rsidRDefault="003E066A" w:rsidP="00D474A1">
      <w:pPr>
        <w:spacing w:before="120" w:after="120" w:line="240" w:lineRule="auto"/>
        <w:rPr>
          <w:rFonts w:ascii="Times" w:eastAsia="Batang" w:hAnsi="Times" w:cs="Times New Roman"/>
          <w:sz w:val="20"/>
          <w:szCs w:val="20"/>
          <w:lang w:val="en-US" w:eastAsia="x-none"/>
        </w:rPr>
      </w:pPr>
    </w:p>
    <w:p w14:paraId="01AA90F9" w14:textId="043193B1" w:rsidR="005E79D3" w:rsidRPr="00CF54DA" w:rsidRDefault="00CF54DA" w:rsidP="00415F0A">
      <w:pPr>
        <w:pStyle w:val="Heading2"/>
        <w:rPr>
          <w:lang w:val="en-US"/>
        </w:rPr>
      </w:pPr>
      <w:r w:rsidRPr="00CF54DA">
        <w:rPr>
          <w:lang w:val="en-US"/>
        </w:rPr>
        <w:t>Regarding possible new mode to a</w:t>
      </w:r>
      <w:r>
        <w:rPr>
          <w:lang w:val="en-US"/>
        </w:rPr>
        <w:t xml:space="preserve">ddress </w:t>
      </w:r>
      <w:r w:rsidR="00F00FDD">
        <w:rPr>
          <w:lang w:val="en-US"/>
        </w:rPr>
        <w:t>backstage processing</w:t>
      </w:r>
    </w:p>
    <w:p w14:paraId="2912C018" w14:textId="42D044FD" w:rsidR="005A0E70" w:rsidRPr="00D31B4F" w:rsidRDefault="002E1C8A"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 xml:space="preserve">At </w:t>
      </w:r>
      <w:proofErr w:type="spellStart"/>
      <w:r w:rsidRPr="00D31B4F">
        <w:rPr>
          <w:rFonts w:ascii="Times New Roman" w:eastAsia="Microsoft YaHei UI" w:hAnsi="Times New Roman" w:cs="Times New Roman"/>
          <w:color w:val="000000"/>
          <w:sz w:val="20"/>
          <w:szCs w:val="20"/>
          <w:lang w:val="en-US"/>
        </w:rPr>
        <w:t>gNB</w:t>
      </w:r>
      <w:proofErr w:type="spellEnd"/>
      <w:r w:rsidRPr="00D31B4F">
        <w:rPr>
          <w:rFonts w:ascii="Times New Roman" w:eastAsia="Microsoft YaHei UI" w:hAnsi="Times New Roman" w:cs="Times New Roman"/>
          <w:color w:val="000000"/>
          <w:sz w:val="20"/>
          <w:szCs w:val="20"/>
          <w:lang w:val="en-US"/>
        </w:rPr>
        <w:t xml:space="preserve"> side, in some </w:t>
      </w:r>
      <w:r w:rsidR="003F06E2">
        <w:rPr>
          <w:rFonts w:ascii="Times New Roman" w:eastAsia="Microsoft YaHei UI" w:hAnsi="Times New Roman" w:cs="Times New Roman"/>
          <w:color w:val="000000"/>
          <w:sz w:val="20"/>
          <w:szCs w:val="20"/>
          <w:lang w:val="en-US"/>
        </w:rPr>
        <w:t xml:space="preserve">symbols or </w:t>
      </w:r>
      <w:r w:rsidRPr="00D31B4F">
        <w:rPr>
          <w:rFonts w:ascii="Times New Roman" w:eastAsia="Microsoft YaHei UI" w:hAnsi="Times New Roman" w:cs="Times New Roman"/>
          <w:color w:val="000000"/>
          <w:sz w:val="20"/>
          <w:szCs w:val="20"/>
          <w:lang w:val="en-US"/>
        </w:rPr>
        <w:t xml:space="preserve">slots there is neither </w:t>
      </w:r>
      <w:r w:rsidR="00C74535">
        <w:rPr>
          <w:rFonts w:ascii="Times New Roman" w:eastAsia="Microsoft YaHei UI" w:hAnsi="Times New Roman" w:cs="Times New Roman"/>
          <w:color w:val="000000"/>
          <w:sz w:val="20"/>
          <w:szCs w:val="20"/>
          <w:lang w:val="en-US"/>
        </w:rPr>
        <w:t xml:space="preserve">actual </w:t>
      </w:r>
      <w:r w:rsidRPr="00D31B4F">
        <w:rPr>
          <w:rFonts w:ascii="Times New Roman" w:eastAsia="Microsoft YaHei UI" w:hAnsi="Times New Roman" w:cs="Times New Roman"/>
          <w:color w:val="000000"/>
          <w:sz w:val="20"/>
          <w:szCs w:val="20"/>
          <w:lang w:val="en-US"/>
        </w:rPr>
        <w:t xml:space="preserve">transmission nor </w:t>
      </w:r>
      <w:r w:rsidR="00C74535">
        <w:rPr>
          <w:rFonts w:ascii="Times New Roman" w:eastAsia="Microsoft YaHei UI" w:hAnsi="Times New Roman" w:cs="Times New Roman"/>
          <w:color w:val="000000"/>
          <w:sz w:val="20"/>
          <w:szCs w:val="20"/>
          <w:lang w:val="en-US"/>
        </w:rPr>
        <w:t xml:space="preserve">actual </w:t>
      </w:r>
      <w:r w:rsidRPr="00D31B4F">
        <w:rPr>
          <w:rFonts w:ascii="Times New Roman" w:eastAsia="Microsoft YaHei UI" w:hAnsi="Times New Roman" w:cs="Times New Roman"/>
          <w:color w:val="000000"/>
          <w:sz w:val="20"/>
          <w:szCs w:val="20"/>
          <w:lang w:val="en-US"/>
        </w:rPr>
        <w:t xml:space="preserve">reception but some </w:t>
      </w:r>
      <w:r w:rsidR="00510DFC" w:rsidRPr="00D31B4F">
        <w:rPr>
          <w:rFonts w:ascii="Times New Roman" w:eastAsia="Microsoft YaHei UI" w:hAnsi="Times New Roman" w:cs="Times New Roman"/>
          <w:color w:val="000000"/>
          <w:sz w:val="20"/>
          <w:szCs w:val="20"/>
          <w:lang w:val="en-US"/>
        </w:rPr>
        <w:t xml:space="preserve">necessary </w:t>
      </w:r>
      <w:r w:rsidRPr="00D31B4F">
        <w:rPr>
          <w:rFonts w:ascii="Times New Roman" w:eastAsia="Microsoft YaHei UI" w:hAnsi="Times New Roman" w:cs="Times New Roman"/>
          <w:color w:val="000000"/>
          <w:sz w:val="20"/>
          <w:szCs w:val="20"/>
          <w:lang w:val="en-US"/>
        </w:rPr>
        <w:t>processing</w:t>
      </w:r>
      <w:r w:rsidR="00C74535">
        <w:rPr>
          <w:rFonts w:ascii="Times New Roman" w:eastAsia="Microsoft YaHei UI" w:hAnsi="Times New Roman" w:cs="Times New Roman"/>
          <w:color w:val="000000"/>
          <w:sz w:val="20"/>
          <w:szCs w:val="20"/>
          <w:lang w:val="en-US"/>
        </w:rPr>
        <w:t xml:space="preserve"> before the transmission or after the reception. We call it as backstage processing and it</w:t>
      </w:r>
      <w:r w:rsidRPr="00D31B4F">
        <w:rPr>
          <w:rFonts w:ascii="Times New Roman" w:eastAsia="Microsoft YaHei UI" w:hAnsi="Times New Roman" w:cs="Times New Roman"/>
          <w:color w:val="000000"/>
          <w:sz w:val="20"/>
          <w:szCs w:val="20"/>
          <w:lang w:val="en-US"/>
        </w:rPr>
        <w:t xml:space="preserve"> </w:t>
      </w:r>
      <w:r w:rsidR="00510DFC" w:rsidRPr="00D31B4F">
        <w:rPr>
          <w:rFonts w:ascii="Times New Roman" w:eastAsia="Microsoft YaHei UI" w:hAnsi="Times New Roman" w:cs="Times New Roman"/>
          <w:color w:val="000000"/>
          <w:sz w:val="20"/>
          <w:szCs w:val="20"/>
          <w:lang w:val="en-US"/>
        </w:rPr>
        <w:t>cannot</w:t>
      </w:r>
      <w:r w:rsidRPr="00D31B4F">
        <w:rPr>
          <w:rFonts w:ascii="Times New Roman" w:eastAsia="Microsoft YaHei UI" w:hAnsi="Times New Roman" w:cs="Times New Roman"/>
          <w:color w:val="000000"/>
          <w:sz w:val="20"/>
          <w:szCs w:val="20"/>
          <w:lang w:val="en-US"/>
        </w:rPr>
        <w:t xml:space="preserve"> be well modelled by the current sleep and non-sleep modes. </w:t>
      </w:r>
      <w:r w:rsidR="003905BF">
        <w:rPr>
          <w:rFonts w:ascii="Times New Roman" w:eastAsia="Microsoft YaHei UI" w:hAnsi="Times New Roman" w:cs="Times New Roman"/>
          <w:color w:val="000000"/>
          <w:sz w:val="20"/>
          <w:szCs w:val="20"/>
          <w:lang w:val="en-US"/>
        </w:rPr>
        <w:t xml:space="preserve">In UE power consumption model of the slot level, these are included in the slot processing but </w:t>
      </w:r>
      <w:proofErr w:type="spellStart"/>
      <w:r w:rsidR="003905BF">
        <w:rPr>
          <w:rFonts w:ascii="Times New Roman" w:eastAsia="Microsoft YaHei UI" w:hAnsi="Times New Roman" w:cs="Times New Roman"/>
          <w:color w:val="000000"/>
          <w:sz w:val="20"/>
          <w:szCs w:val="20"/>
          <w:lang w:val="en-US"/>
        </w:rPr>
        <w:t>gNB</w:t>
      </w:r>
      <w:proofErr w:type="spellEnd"/>
      <w:r w:rsidR="003905BF">
        <w:rPr>
          <w:rFonts w:ascii="Times New Roman" w:eastAsia="Microsoft YaHei UI" w:hAnsi="Times New Roman" w:cs="Times New Roman"/>
          <w:color w:val="000000"/>
          <w:sz w:val="20"/>
          <w:szCs w:val="20"/>
          <w:lang w:val="en-US"/>
        </w:rPr>
        <w:t xml:space="preserve"> processing before the transmission or after the reception is not limited to a slot. </w:t>
      </w:r>
      <w:r w:rsidRPr="00D31B4F">
        <w:rPr>
          <w:rFonts w:ascii="Times New Roman" w:eastAsia="Microsoft YaHei UI" w:hAnsi="Times New Roman" w:cs="Times New Roman"/>
          <w:color w:val="000000"/>
          <w:sz w:val="20"/>
          <w:szCs w:val="20"/>
          <w:lang w:val="en-US"/>
        </w:rPr>
        <w:t xml:space="preserve">So whether/how to model such </w:t>
      </w:r>
      <w:proofErr w:type="spellStart"/>
      <w:r w:rsidRPr="00D31B4F">
        <w:rPr>
          <w:rFonts w:ascii="Times New Roman" w:eastAsia="Microsoft YaHei UI" w:hAnsi="Times New Roman" w:cs="Times New Roman"/>
          <w:color w:val="000000"/>
          <w:sz w:val="20"/>
          <w:szCs w:val="20"/>
          <w:lang w:val="en-US"/>
        </w:rPr>
        <w:t>gNB</w:t>
      </w:r>
      <w:proofErr w:type="spellEnd"/>
      <w:r w:rsidRPr="00D31B4F">
        <w:rPr>
          <w:rFonts w:ascii="Times New Roman" w:eastAsia="Microsoft YaHei UI" w:hAnsi="Times New Roman" w:cs="Times New Roman"/>
          <w:color w:val="000000"/>
          <w:sz w:val="20"/>
          <w:szCs w:val="20"/>
          <w:lang w:val="en-US"/>
        </w:rPr>
        <w:t xml:space="preserve"> activity is </w:t>
      </w:r>
      <w:r w:rsidR="00510DFC" w:rsidRPr="00D31B4F">
        <w:rPr>
          <w:rFonts w:ascii="Times New Roman" w:eastAsia="Microsoft YaHei UI" w:hAnsi="Times New Roman" w:cs="Times New Roman"/>
          <w:color w:val="000000"/>
          <w:sz w:val="20"/>
          <w:szCs w:val="20"/>
          <w:lang w:val="en-US"/>
        </w:rPr>
        <w:t>discussed in this section.</w:t>
      </w:r>
    </w:p>
    <w:p w14:paraId="78D17F12" w14:textId="0353A9F2" w:rsidR="00510DFC" w:rsidRPr="00D31B4F" w:rsidRDefault="00550886"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It is noted that this is</w:t>
      </w:r>
      <w:r w:rsidR="00976478" w:rsidRPr="00D31B4F">
        <w:rPr>
          <w:rFonts w:ascii="Times New Roman" w:eastAsia="Microsoft YaHei UI" w:hAnsi="Times New Roman" w:cs="Times New Roman"/>
          <w:color w:val="000000"/>
          <w:sz w:val="20"/>
          <w:szCs w:val="20"/>
          <w:lang w:val="en-US"/>
        </w:rPr>
        <w:t xml:space="preserve"> also relevant with whether sleep modes is defined separately or jointly for DL and UL</w:t>
      </w:r>
      <w:r w:rsidR="00A6215B" w:rsidRPr="00D31B4F">
        <w:rPr>
          <w:rFonts w:ascii="Times New Roman" w:eastAsia="Microsoft YaHei UI" w:hAnsi="Times New Roman" w:cs="Times New Roman"/>
          <w:color w:val="000000"/>
          <w:sz w:val="20"/>
          <w:szCs w:val="20"/>
          <w:lang w:val="en-US"/>
        </w:rPr>
        <w:t>.</w:t>
      </w:r>
    </w:p>
    <w:p w14:paraId="3BAB502D" w14:textId="0F7B9468" w:rsidR="007D576C" w:rsidRPr="00D31B4F" w:rsidRDefault="007D576C" w:rsidP="00260D0B">
      <w:pPr>
        <w:spacing w:before="120" w:after="120" w:line="240" w:lineRule="auto"/>
        <w:jc w:val="center"/>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lastRenderedPageBreak/>
        <w:t xml:space="preserve">Table.1 Possible cases of </w:t>
      </w:r>
      <w:proofErr w:type="spellStart"/>
      <w:r w:rsidRPr="00D31B4F">
        <w:rPr>
          <w:rFonts w:ascii="Times New Roman" w:eastAsia="Microsoft YaHei UI" w:hAnsi="Times New Roman" w:cs="Times New Roman"/>
          <w:b/>
          <w:bCs/>
          <w:color w:val="000000"/>
          <w:sz w:val="20"/>
          <w:szCs w:val="20"/>
          <w:lang w:val="en-US"/>
        </w:rPr>
        <w:t>gNB</w:t>
      </w:r>
      <w:proofErr w:type="spellEnd"/>
      <w:r w:rsidRPr="00D31B4F">
        <w:rPr>
          <w:rFonts w:ascii="Times New Roman" w:eastAsia="Microsoft YaHei UI" w:hAnsi="Times New Roman" w:cs="Times New Roman"/>
          <w:b/>
          <w:bCs/>
          <w:color w:val="000000"/>
          <w:sz w:val="20"/>
          <w:szCs w:val="20"/>
          <w:lang w:val="en-US"/>
        </w:rPr>
        <w:t xml:space="preserve"> backstage processing</w:t>
      </w:r>
      <w:r w:rsidR="00A219B5" w:rsidRPr="00D31B4F">
        <w:rPr>
          <w:rFonts w:ascii="Times New Roman" w:eastAsia="Microsoft YaHei UI" w:hAnsi="Times New Roman" w:cs="Times New Roman"/>
          <w:b/>
          <w:bCs/>
          <w:color w:val="000000"/>
          <w:sz w:val="20"/>
          <w:szCs w:val="20"/>
          <w:lang w:val="en-US"/>
        </w:rPr>
        <w:t xml:space="preserve"> when neither transmitting nor receiving</w:t>
      </w:r>
      <w:r w:rsidR="00260D0B" w:rsidRPr="00D31B4F">
        <w:rPr>
          <w:rFonts w:ascii="Times New Roman" w:eastAsia="Microsoft YaHei UI" w:hAnsi="Times New Roman" w:cs="Times New Roman"/>
          <w:b/>
          <w:bCs/>
          <w:color w:val="000000"/>
          <w:sz w:val="20"/>
          <w:szCs w:val="20"/>
          <w:lang w:val="en-US"/>
        </w:rPr>
        <w:t>.</w:t>
      </w:r>
    </w:p>
    <w:tbl>
      <w:tblPr>
        <w:tblStyle w:val="TableGrid"/>
        <w:tblW w:w="0" w:type="auto"/>
        <w:tblLook w:val="04A0" w:firstRow="1" w:lastRow="0" w:firstColumn="1" w:lastColumn="0" w:noHBand="0" w:noVBand="1"/>
      </w:tblPr>
      <w:tblGrid>
        <w:gridCol w:w="3209"/>
        <w:gridCol w:w="3210"/>
        <w:gridCol w:w="3210"/>
      </w:tblGrid>
      <w:tr w:rsidR="00383949" w:rsidRPr="00D31B4F" w14:paraId="264DBDF5" w14:textId="77777777" w:rsidTr="00383949">
        <w:tc>
          <w:tcPr>
            <w:tcW w:w="3209" w:type="dxa"/>
          </w:tcPr>
          <w:p w14:paraId="1054069B" w14:textId="51F90145" w:rsidR="00383949" w:rsidRPr="00D31B4F" w:rsidRDefault="00383949"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 xml:space="preserve">Backstage processing </w:t>
            </w:r>
            <w:r w:rsidR="00881149" w:rsidRPr="00D31B4F">
              <w:rPr>
                <w:rFonts w:ascii="Times New Roman" w:eastAsia="Microsoft YaHei UI" w:hAnsi="Times New Roman" w:cs="Times New Roman"/>
                <w:color w:val="000000"/>
                <w:sz w:val="20"/>
                <w:szCs w:val="20"/>
                <w:lang w:val="en-US"/>
              </w:rPr>
              <w:t>cases</w:t>
            </w:r>
          </w:p>
        </w:tc>
        <w:tc>
          <w:tcPr>
            <w:tcW w:w="3210" w:type="dxa"/>
          </w:tcPr>
          <w:p w14:paraId="028E34F7" w14:textId="28648CDD" w:rsidR="00383949" w:rsidRPr="00D31B4F" w:rsidRDefault="00260D0B"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DL transmission preparation</w:t>
            </w:r>
          </w:p>
        </w:tc>
        <w:tc>
          <w:tcPr>
            <w:tcW w:w="3210" w:type="dxa"/>
          </w:tcPr>
          <w:p w14:paraId="2492943D" w14:textId="15E36B36" w:rsidR="00383949" w:rsidRPr="00D31B4F" w:rsidRDefault="002A4334"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 xml:space="preserve">UL detection/reception processing </w:t>
            </w:r>
          </w:p>
        </w:tc>
      </w:tr>
      <w:tr w:rsidR="00383949" w:rsidRPr="00D31B4F" w14:paraId="7D747105" w14:textId="77777777" w:rsidTr="00383949">
        <w:tc>
          <w:tcPr>
            <w:tcW w:w="3209" w:type="dxa"/>
          </w:tcPr>
          <w:p w14:paraId="0F7D29A9" w14:textId="203FFB13" w:rsidR="00383949" w:rsidRPr="00D31B4F" w:rsidRDefault="00881149"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Case #1</w:t>
            </w:r>
          </w:p>
        </w:tc>
        <w:tc>
          <w:tcPr>
            <w:tcW w:w="3210" w:type="dxa"/>
          </w:tcPr>
          <w:p w14:paraId="4FB40113" w14:textId="69208482" w:rsidR="00383949" w:rsidRPr="00D31B4F" w:rsidRDefault="00F02D23"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w:t>
            </w:r>
          </w:p>
        </w:tc>
        <w:tc>
          <w:tcPr>
            <w:tcW w:w="3210" w:type="dxa"/>
          </w:tcPr>
          <w:p w14:paraId="479A1716" w14:textId="17EBD23A" w:rsidR="00383949" w:rsidRPr="00D31B4F" w:rsidRDefault="00F02D23"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w:t>
            </w:r>
          </w:p>
        </w:tc>
      </w:tr>
      <w:tr w:rsidR="00383949" w:rsidRPr="00D31B4F" w14:paraId="611EF67E" w14:textId="77777777" w:rsidTr="00383949">
        <w:tc>
          <w:tcPr>
            <w:tcW w:w="3209" w:type="dxa"/>
          </w:tcPr>
          <w:p w14:paraId="7720B856" w14:textId="28405BDB" w:rsidR="00383949" w:rsidRPr="00D31B4F" w:rsidRDefault="00881149"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Case #2</w:t>
            </w:r>
          </w:p>
        </w:tc>
        <w:tc>
          <w:tcPr>
            <w:tcW w:w="3210" w:type="dxa"/>
          </w:tcPr>
          <w:p w14:paraId="3D4CAE42" w14:textId="2F5E3D9E" w:rsidR="00383949" w:rsidRPr="00D31B4F" w:rsidRDefault="00F02D23"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w:t>
            </w:r>
          </w:p>
        </w:tc>
        <w:tc>
          <w:tcPr>
            <w:tcW w:w="3210" w:type="dxa"/>
          </w:tcPr>
          <w:p w14:paraId="41C5ECEC" w14:textId="5B291B04" w:rsidR="00383949" w:rsidRPr="00D31B4F" w:rsidRDefault="00F02D23"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w/o</w:t>
            </w:r>
          </w:p>
        </w:tc>
      </w:tr>
      <w:tr w:rsidR="00383949" w:rsidRPr="00D31B4F" w14:paraId="64FA1E19" w14:textId="77777777" w:rsidTr="00383949">
        <w:tc>
          <w:tcPr>
            <w:tcW w:w="3209" w:type="dxa"/>
          </w:tcPr>
          <w:p w14:paraId="7BE33B07" w14:textId="476E9F34" w:rsidR="00383949" w:rsidRPr="00D31B4F" w:rsidRDefault="00881149"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Case #3</w:t>
            </w:r>
          </w:p>
        </w:tc>
        <w:tc>
          <w:tcPr>
            <w:tcW w:w="3210" w:type="dxa"/>
          </w:tcPr>
          <w:p w14:paraId="575C7407" w14:textId="2CF7149B" w:rsidR="00383949" w:rsidRPr="00D31B4F" w:rsidRDefault="00F02D23"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w/o</w:t>
            </w:r>
          </w:p>
        </w:tc>
        <w:tc>
          <w:tcPr>
            <w:tcW w:w="3210" w:type="dxa"/>
          </w:tcPr>
          <w:p w14:paraId="10DC0D62" w14:textId="2334BEFB" w:rsidR="00383949" w:rsidRPr="00D31B4F" w:rsidRDefault="00F02D23"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w:t>
            </w:r>
          </w:p>
        </w:tc>
      </w:tr>
      <w:tr w:rsidR="00383949" w:rsidRPr="00D31B4F" w14:paraId="5147FDFD" w14:textId="77777777" w:rsidTr="00383949">
        <w:tc>
          <w:tcPr>
            <w:tcW w:w="3209" w:type="dxa"/>
          </w:tcPr>
          <w:p w14:paraId="6A619972" w14:textId="27902FBD" w:rsidR="00383949" w:rsidRPr="00D31B4F" w:rsidRDefault="00881149"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Case #4</w:t>
            </w:r>
          </w:p>
        </w:tc>
        <w:tc>
          <w:tcPr>
            <w:tcW w:w="3210" w:type="dxa"/>
          </w:tcPr>
          <w:p w14:paraId="3D4887A0" w14:textId="5419059E" w:rsidR="00383949" w:rsidRPr="00D31B4F" w:rsidRDefault="003F1B14"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w/o</w:t>
            </w:r>
          </w:p>
        </w:tc>
        <w:tc>
          <w:tcPr>
            <w:tcW w:w="3210" w:type="dxa"/>
          </w:tcPr>
          <w:p w14:paraId="2287DD78" w14:textId="546D704F" w:rsidR="00383949" w:rsidRPr="00D31B4F" w:rsidRDefault="003F1B14"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w/o</w:t>
            </w:r>
          </w:p>
        </w:tc>
      </w:tr>
    </w:tbl>
    <w:p w14:paraId="4779B4F1" w14:textId="63B8189F" w:rsidR="00A6215B" w:rsidRPr="00D31B4F" w:rsidRDefault="00310AD8" w:rsidP="005D26C6">
      <w:p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As listed in Table.1, Case #1/2/3 fall within the scope of discussion</w:t>
      </w:r>
      <w:r w:rsidR="00523658" w:rsidRPr="00D31B4F">
        <w:rPr>
          <w:rFonts w:ascii="Times New Roman" w:eastAsia="Microsoft YaHei UI" w:hAnsi="Times New Roman" w:cs="Times New Roman"/>
          <w:color w:val="000000"/>
          <w:sz w:val="20"/>
          <w:szCs w:val="20"/>
          <w:lang w:val="en-US"/>
        </w:rPr>
        <w:t>. In our view, below options can be starting point to consider</w:t>
      </w:r>
      <w:r w:rsidR="00407245" w:rsidRPr="00D31B4F">
        <w:rPr>
          <w:rFonts w:ascii="Times New Roman" w:eastAsia="Microsoft YaHei UI" w:hAnsi="Times New Roman" w:cs="Times New Roman"/>
          <w:color w:val="000000"/>
          <w:sz w:val="20"/>
          <w:szCs w:val="20"/>
          <w:lang w:val="en-US"/>
        </w:rPr>
        <w:t>.</w:t>
      </w:r>
    </w:p>
    <w:p w14:paraId="289579E8" w14:textId="2D40D473" w:rsidR="00407245" w:rsidRPr="00D31B4F" w:rsidRDefault="00407245" w:rsidP="00407245">
      <w:pPr>
        <w:pStyle w:val="ListParagraph"/>
        <w:numPr>
          <w:ilvl w:val="0"/>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 xml:space="preserve">Option 1: </w:t>
      </w:r>
      <w:r w:rsidR="006B283E" w:rsidRPr="00D31B4F">
        <w:rPr>
          <w:rFonts w:ascii="Times New Roman" w:eastAsia="Microsoft YaHei UI" w:hAnsi="Times New Roman" w:cs="Times New Roman"/>
          <w:color w:val="000000"/>
          <w:sz w:val="20"/>
          <w:szCs w:val="20"/>
          <w:lang w:val="en-US"/>
        </w:rPr>
        <w:t>This part of energy is averaged and included in the active modes</w:t>
      </w:r>
    </w:p>
    <w:p w14:paraId="2B231772" w14:textId="4AF36CE2" w:rsidR="00161F4E" w:rsidRPr="00D31B4F" w:rsidRDefault="00161F4E" w:rsidP="00161F4E">
      <w:pPr>
        <w:pStyle w:val="ListParagraph"/>
        <w:numPr>
          <w:ilvl w:val="1"/>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 xml:space="preserve">Most likely, the backstage processing </w:t>
      </w:r>
      <w:r w:rsidR="00012F67" w:rsidRPr="00D31B4F">
        <w:rPr>
          <w:rFonts w:ascii="Times New Roman" w:eastAsia="Microsoft YaHei UI" w:hAnsi="Times New Roman" w:cs="Times New Roman"/>
          <w:color w:val="000000"/>
          <w:sz w:val="20"/>
          <w:szCs w:val="20"/>
          <w:lang w:val="en-US"/>
        </w:rPr>
        <w:t>directly leads to or is led by a certain transmission or reception</w:t>
      </w:r>
      <w:r w:rsidR="00450C2B" w:rsidRPr="00D31B4F">
        <w:rPr>
          <w:rFonts w:ascii="Times New Roman" w:eastAsia="Microsoft YaHei UI" w:hAnsi="Times New Roman" w:cs="Times New Roman"/>
          <w:color w:val="000000"/>
          <w:sz w:val="20"/>
          <w:szCs w:val="20"/>
          <w:lang w:val="en-US"/>
        </w:rPr>
        <w:t xml:space="preserve">. Therefore, to add this part of energy consumption </w:t>
      </w:r>
      <w:r w:rsidR="00F01E2F" w:rsidRPr="00D31B4F">
        <w:rPr>
          <w:rFonts w:ascii="Times New Roman" w:eastAsia="Microsoft YaHei UI" w:hAnsi="Times New Roman" w:cs="Times New Roman"/>
          <w:color w:val="000000"/>
          <w:sz w:val="20"/>
          <w:szCs w:val="20"/>
          <w:lang w:val="en-US"/>
        </w:rPr>
        <w:t xml:space="preserve">into power value of non-sleep modes </w:t>
      </w:r>
      <w:r w:rsidR="00A96299">
        <w:rPr>
          <w:rFonts w:ascii="Times New Roman" w:eastAsia="Microsoft YaHei UI" w:hAnsi="Times New Roman" w:cs="Times New Roman"/>
          <w:color w:val="000000"/>
          <w:sz w:val="20"/>
          <w:szCs w:val="20"/>
          <w:lang w:val="en-US"/>
        </w:rPr>
        <w:t>would be</w:t>
      </w:r>
      <w:r w:rsidR="00F01E2F" w:rsidRPr="00D31B4F">
        <w:rPr>
          <w:rFonts w:ascii="Times New Roman" w:eastAsia="Microsoft YaHei UI" w:hAnsi="Times New Roman" w:cs="Times New Roman"/>
          <w:color w:val="000000"/>
          <w:sz w:val="20"/>
          <w:szCs w:val="20"/>
          <w:lang w:val="en-US"/>
        </w:rPr>
        <w:t xml:space="preserve"> reasonable approximation</w:t>
      </w:r>
      <w:r w:rsidR="009A6B06" w:rsidRPr="00D31B4F">
        <w:rPr>
          <w:rFonts w:ascii="Times New Roman" w:eastAsia="Microsoft YaHei UI" w:hAnsi="Times New Roman" w:cs="Times New Roman"/>
          <w:color w:val="000000"/>
          <w:sz w:val="20"/>
          <w:szCs w:val="20"/>
          <w:lang w:val="en-US"/>
        </w:rPr>
        <w:t>. The corresponding processing energy for</w:t>
      </w:r>
      <w:r w:rsidR="00543ED7" w:rsidRPr="00D31B4F">
        <w:rPr>
          <w:rFonts w:ascii="Times New Roman" w:eastAsia="Microsoft YaHei UI" w:hAnsi="Times New Roman" w:cs="Times New Roman"/>
          <w:color w:val="000000"/>
          <w:sz w:val="20"/>
          <w:szCs w:val="20"/>
          <w:lang w:val="en-US"/>
        </w:rPr>
        <w:t xml:space="preserve"> whichever DL or UL can be easily associated to the DL or UL power model, respectively.</w:t>
      </w:r>
    </w:p>
    <w:p w14:paraId="682AE81D" w14:textId="4E75C5EA" w:rsidR="00543ED7" w:rsidRPr="00D31B4F" w:rsidRDefault="00B1442B" w:rsidP="00161F4E">
      <w:pPr>
        <w:pStyle w:val="ListParagraph"/>
        <w:numPr>
          <w:ilvl w:val="1"/>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Even for non-sleep power mode, backstage processing</w:t>
      </w:r>
      <w:r w:rsidR="001D246A" w:rsidRPr="00D31B4F">
        <w:rPr>
          <w:rFonts w:ascii="Times New Roman" w:eastAsia="Microsoft YaHei UI" w:hAnsi="Times New Roman" w:cs="Times New Roman"/>
          <w:color w:val="000000"/>
          <w:sz w:val="20"/>
          <w:szCs w:val="20"/>
          <w:lang w:val="en-US"/>
        </w:rPr>
        <w:t xml:space="preserve"> may also exist, e.g. in</w:t>
      </w:r>
      <w:r w:rsidR="00174B58" w:rsidRPr="00D31B4F">
        <w:rPr>
          <w:rFonts w:ascii="Times New Roman" w:eastAsia="Microsoft YaHei UI" w:hAnsi="Times New Roman" w:cs="Times New Roman"/>
          <w:color w:val="000000"/>
          <w:sz w:val="20"/>
          <w:szCs w:val="20"/>
          <w:lang w:val="en-US"/>
        </w:rPr>
        <w:t xml:space="preserve"> a slot that </w:t>
      </w:r>
      <w:proofErr w:type="spellStart"/>
      <w:r w:rsidR="00174B58" w:rsidRPr="00D31B4F">
        <w:rPr>
          <w:rFonts w:ascii="Times New Roman" w:eastAsia="Microsoft YaHei UI" w:hAnsi="Times New Roman" w:cs="Times New Roman"/>
          <w:color w:val="000000"/>
          <w:sz w:val="20"/>
          <w:szCs w:val="20"/>
          <w:lang w:val="en-US"/>
        </w:rPr>
        <w:t>gNB</w:t>
      </w:r>
      <w:proofErr w:type="spellEnd"/>
      <w:r w:rsidR="00174B58" w:rsidRPr="00D31B4F">
        <w:rPr>
          <w:rFonts w:ascii="Times New Roman" w:eastAsia="Microsoft YaHei UI" w:hAnsi="Times New Roman" w:cs="Times New Roman"/>
          <w:color w:val="000000"/>
          <w:sz w:val="20"/>
          <w:szCs w:val="20"/>
          <w:lang w:val="en-US"/>
        </w:rPr>
        <w:t xml:space="preserve"> transmits </w:t>
      </w:r>
      <w:r w:rsidR="00AF2D79" w:rsidRPr="00D31B4F">
        <w:rPr>
          <w:rFonts w:ascii="Times New Roman" w:eastAsia="Microsoft YaHei UI" w:hAnsi="Times New Roman" w:cs="Times New Roman"/>
          <w:color w:val="000000"/>
          <w:sz w:val="20"/>
          <w:szCs w:val="20"/>
          <w:lang w:val="en-US"/>
        </w:rPr>
        <w:t xml:space="preserve">only </w:t>
      </w:r>
      <w:r w:rsidR="0041325D" w:rsidRPr="00D31B4F">
        <w:rPr>
          <w:rFonts w:ascii="Times New Roman" w:eastAsia="Microsoft YaHei UI" w:hAnsi="Times New Roman" w:cs="Times New Roman"/>
          <w:color w:val="000000"/>
          <w:sz w:val="20"/>
          <w:szCs w:val="20"/>
          <w:lang w:val="en-US"/>
        </w:rPr>
        <w:t>PDCCH/</w:t>
      </w:r>
      <w:r w:rsidR="001D246A" w:rsidRPr="00D31B4F">
        <w:rPr>
          <w:rFonts w:ascii="Times New Roman" w:eastAsia="Microsoft YaHei UI" w:hAnsi="Times New Roman" w:cs="Times New Roman"/>
          <w:color w:val="000000"/>
          <w:sz w:val="20"/>
          <w:szCs w:val="20"/>
          <w:lang w:val="en-US"/>
        </w:rPr>
        <w:t>PDSC</w:t>
      </w:r>
      <w:r w:rsidR="00174B58" w:rsidRPr="00D31B4F">
        <w:rPr>
          <w:rFonts w:ascii="Times New Roman" w:eastAsia="Microsoft YaHei UI" w:hAnsi="Times New Roman" w:cs="Times New Roman"/>
          <w:color w:val="000000"/>
          <w:sz w:val="20"/>
          <w:szCs w:val="20"/>
          <w:lang w:val="en-US"/>
        </w:rPr>
        <w:t xml:space="preserve">H, </w:t>
      </w:r>
      <w:proofErr w:type="spellStart"/>
      <w:r w:rsidR="00174B58" w:rsidRPr="00D31B4F">
        <w:rPr>
          <w:rFonts w:ascii="Times New Roman" w:eastAsia="Microsoft YaHei UI" w:hAnsi="Times New Roman" w:cs="Times New Roman"/>
          <w:color w:val="000000"/>
          <w:sz w:val="20"/>
          <w:szCs w:val="20"/>
          <w:lang w:val="en-US"/>
        </w:rPr>
        <w:t>gNB</w:t>
      </w:r>
      <w:proofErr w:type="spellEnd"/>
      <w:r w:rsidR="00174B58" w:rsidRPr="00D31B4F">
        <w:rPr>
          <w:rFonts w:ascii="Times New Roman" w:eastAsia="Microsoft YaHei UI" w:hAnsi="Times New Roman" w:cs="Times New Roman"/>
          <w:color w:val="000000"/>
          <w:sz w:val="20"/>
          <w:szCs w:val="20"/>
          <w:lang w:val="en-US"/>
        </w:rPr>
        <w:t xml:space="preserve"> may also </w:t>
      </w:r>
      <w:r w:rsidR="0041325D" w:rsidRPr="00D31B4F">
        <w:rPr>
          <w:rFonts w:ascii="Times New Roman" w:eastAsia="Microsoft YaHei UI" w:hAnsi="Times New Roman" w:cs="Times New Roman"/>
          <w:color w:val="000000"/>
          <w:sz w:val="20"/>
          <w:szCs w:val="20"/>
          <w:lang w:val="en-US"/>
        </w:rPr>
        <w:t>perform detection/reception processing for</w:t>
      </w:r>
      <w:r w:rsidR="00AF2D79" w:rsidRPr="00D31B4F">
        <w:rPr>
          <w:rFonts w:ascii="Times New Roman" w:eastAsia="Microsoft YaHei UI" w:hAnsi="Times New Roman" w:cs="Times New Roman"/>
          <w:color w:val="000000"/>
          <w:sz w:val="20"/>
          <w:szCs w:val="20"/>
          <w:lang w:val="en-US"/>
        </w:rPr>
        <w:t xml:space="preserve"> UL channels/signals. </w:t>
      </w:r>
      <w:r w:rsidR="00A96299">
        <w:rPr>
          <w:rFonts w:ascii="Times New Roman" w:eastAsia="Microsoft YaHei UI" w:hAnsi="Times New Roman" w:cs="Times New Roman"/>
          <w:color w:val="000000"/>
          <w:sz w:val="20"/>
          <w:szCs w:val="20"/>
          <w:lang w:val="en-US"/>
        </w:rPr>
        <w:t xml:space="preserve">The interaction of </w:t>
      </w:r>
      <w:proofErr w:type="spellStart"/>
      <w:r w:rsidR="008B659F" w:rsidRPr="008B659F">
        <w:rPr>
          <w:rFonts w:ascii="Times New Roman" w:eastAsia="Microsoft YaHei UI" w:hAnsi="Times New Roman" w:cs="Times New Roman"/>
          <w:color w:val="000000"/>
          <w:sz w:val="20"/>
          <w:szCs w:val="20"/>
          <w:lang w:val="en-US"/>
        </w:rPr>
        <w:t>Xn</w:t>
      </w:r>
      <w:proofErr w:type="spellEnd"/>
      <w:r w:rsidR="008B659F" w:rsidRPr="008B659F">
        <w:rPr>
          <w:rFonts w:ascii="Times New Roman" w:eastAsia="Microsoft YaHei UI" w:hAnsi="Times New Roman" w:cs="Times New Roman"/>
          <w:color w:val="000000"/>
          <w:sz w:val="20"/>
          <w:szCs w:val="20"/>
          <w:lang w:val="en-US"/>
        </w:rPr>
        <w:t xml:space="preserve">/F1 interfaces </w:t>
      </w:r>
      <w:r w:rsidR="008B659F">
        <w:rPr>
          <w:rFonts w:ascii="Times New Roman" w:eastAsia="Microsoft YaHei UI" w:hAnsi="Times New Roman" w:cs="Times New Roman"/>
          <w:color w:val="000000"/>
          <w:sz w:val="20"/>
          <w:szCs w:val="20"/>
          <w:lang w:val="en-US"/>
        </w:rPr>
        <w:t xml:space="preserve">is also some processing. </w:t>
      </w:r>
      <w:r w:rsidR="00AF2D79" w:rsidRPr="00D31B4F">
        <w:rPr>
          <w:rFonts w:ascii="Times New Roman" w:eastAsia="Microsoft YaHei UI" w:hAnsi="Times New Roman" w:cs="Times New Roman"/>
          <w:color w:val="000000"/>
          <w:sz w:val="20"/>
          <w:szCs w:val="20"/>
          <w:lang w:val="en-US"/>
        </w:rPr>
        <w:t>Thus, such kind of processing</w:t>
      </w:r>
      <w:r w:rsidR="00385E43" w:rsidRPr="00D31B4F">
        <w:rPr>
          <w:rFonts w:ascii="Times New Roman" w:eastAsia="Microsoft YaHei UI" w:hAnsi="Times New Roman" w:cs="Times New Roman"/>
          <w:color w:val="000000"/>
          <w:sz w:val="20"/>
          <w:szCs w:val="20"/>
          <w:lang w:val="en-US"/>
        </w:rPr>
        <w:t xml:space="preserve"> is more realistic to consider and counted in non-sleep modes.</w:t>
      </w:r>
    </w:p>
    <w:p w14:paraId="3F4CA16F" w14:textId="199740A9" w:rsidR="006B283E" w:rsidRPr="00D31B4F" w:rsidRDefault="006B283E" w:rsidP="00407245">
      <w:pPr>
        <w:pStyle w:val="ListParagraph"/>
        <w:numPr>
          <w:ilvl w:val="0"/>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 xml:space="preserve">Option 2: </w:t>
      </w:r>
      <w:r w:rsidR="002239E6" w:rsidRPr="00D31B4F">
        <w:rPr>
          <w:rFonts w:ascii="Times New Roman" w:eastAsia="Microsoft YaHei UI" w:hAnsi="Times New Roman" w:cs="Times New Roman"/>
          <w:color w:val="000000"/>
          <w:sz w:val="20"/>
          <w:szCs w:val="20"/>
          <w:lang w:val="en-US"/>
        </w:rPr>
        <w:t xml:space="preserve">This part of energy is taken into account in micro-sleep mode (if </w:t>
      </w:r>
      <w:r w:rsidR="00B3758E" w:rsidRPr="00D31B4F">
        <w:rPr>
          <w:rFonts w:ascii="Times New Roman" w:eastAsia="Microsoft YaHei UI" w:hAnsi="Times New Roman" w:cs="Times New Roman"/>
          <w:color w:val="000000"/>
          <w:sz w:val="20"/>
          <w:szCs w:val="20"/>
          <w:lang w:val="en-US"/>
        </w:rPr>
        <w:t>supported</w:t>
      </w:r>
      <w:r w:rsidR="002239E6" w:rsidRPr="00D31B4F">
        <w:rPr>
          <w:rFonts w:ascii="Times New Roman" w:eastAsia="Microsoft YaHei UI" w:hAnsi="Times New Roman" w:cs="Times New Roman"/>
          <w:color w:val="000000"/>
          <w:sz w:val="20"/>
          <w:szCs w:val="20"/>
          <w:lang w:val="en-US"/>
        </w:rPr>
        <w:t>)</w:t>
      </w:r>
    </w:p>
    <w:p w14:paraId="5A984D3D" w14:textId="3F1637E3" w:rsidR="00385E43" w:rsidRPr="00D31B4F" w:rsidRDefault="00385E43" w:rsidP="00385E43">
      <w:pPr>
        <w:pStyle w:val="ListParagraph"/>
        <w:numPr>
          <w:ilvl w:val="1"/>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This is related to an open issue left in the previous meeting that whether sleep mode is defined for DL(TX) and UL(RX) jointly or separately. This option would potentially lead to defining sleep mode separately for DL and UL</w:t>
      </w:r>
      <w:r w:rsidR="009A5C2A" w:rsidRPr="00D31B4F">
        <w:rPr>
          <w:rFonts w:ascii="Times New Roman" w:eastAsia="Microsoft YaHei UI" w:hAnsi="Times New Roman" w:cs="Times New Roman"/>
          <w:color w:val="000000"/>
          <w:sz w:val="20"/>
          <w:szCs w:val="20"/>
          <w:lang w:val="en-US"/>
        </w:rPr>
        <w:t>.</w:t>
      </w:r>
    </w:p>
    <w:p w14:paraId="526ACF1D" w14:textId="59131318" w:rsidR="009A5C2A" w:rsidRPr="00D31B4F" w:rsidRDefault="009A5C2A" w:rsidP="00385E43">
      <w:pPr>
        <w:pStyle w:val="ListParagraph"/>
        <w:numPr>
          <w:ilvl w:val="1"/>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This option would need to consider all the four cases in Table.1</w:t>
      </w:r>
      <w:r w:rsidR="00F0568A" w:rsidRPr="00D31B4F">
        <w:rPr>
          <w:rFonts w:ascii="Times New Roman" w:eastAsia="Microsoft YaHei UI" w:hAnsi="Times New Roman" w:cs="Times New Roman"/>
          <w:color w:val="000000"/>
          <w:sz w:val="20"/>
          <w:szCs w:val="20"/>
          <w:lang w:val="en-US"/>
        </w:rPr>
        <w:t>, which would be a bit over optimization for too detailed sleep mode modeling.</w:t>
      </w:r>
      <w:r w:rsidR="0093412A">
        <w:rPr>
          <w:rFonts w:ascii="Times New Roman" w:eastAsia="Microsoft YaHei UI" w:hAnsi="Times New Roman" w:cs="Times New Roman"/>
          <w:color w:val="000000"/>
          <w:sz w:val="20"/>
          <w:szCs w:val="20"/>
          <w:lang w:val="en-US"/>
        </w:rPr>
        <w:t xml:space="preserve"> Note that our view is DL RF power consumption is the majority of </w:t>
      </w:r>
      <w:proofErr w:type="spellStart"/>
      <w:r w:rsidR="0093412A">
        <w:rPr>
          <w:rFonts w:ascii="Times New Roman" w:eastAsia="Microsoft YaHei UI" w:hAnsi="Times New Roman" w:cs="Times New Roman"/>
          <w:color w:val="000000"/>
          <w:sz w:val="20"/>
          <w:szCs w:val="20"/>
          <w:lang w:val="en-US"/>
        </w:rPr>
        <w:t>gNB</w:t>
      </w:r>
      <w:proofErr w:type="spellEnd"/>
      <w:r w:rsidR="0093412A">
        <w:rPr>
          <w:rFonts w:ascii="Times New Roman" w:eastAsia="Microsoft YaHei UI" w:hAnsi="Times New Roman" w:cs="Times New Roman"/>
          <w:color w:val="000000"/>
          <w:sz w:val="20"/>
          <w:szCs w:val="20"/>
          <w:lang w:val="en-US"/>
        </w:rPr>
        <w:t xml:space="preserve"> power consumption and baseband power consumption is relatively small.</w:t>
      </w:r>
      <w:r w:rsidR="008E12C2">
        <w:rPr>
          <w:rFonts w:ascii="Times New Roman" w:eastAsia="Microsoft YaHei UI" w:hAnsi="Times New Roman" w:cs="Times New Roman"/>
          <w:color w:val="000000"/>
          <w:sz w:val="20"/>
          <w:szCs w:val="20"/>
          <w:lang w:val="en-US"/>
        </w:rPr>
        <w:t xml:space="preserve"> For UE power consumption evaluation, because of longer DRX cycle compared with actual active time, relatively accurate model is required </w:t>
      </w:r>
      <w:r w:rsidR="009D4433">
        <w:rPr>
          <w:rFonts w:ascii="Times New Roman" w:eastAsia="Microsoft YaHei UI" w:hAnsi="Times New Roman" w:cs="Times New Roman"/>
          <w:color w:val="000000"/>
          <w:sz w:val="20"/>
          <w:szCs w:val="20"/>
          <w:lang w:val="en-US"/>
        </w:rPr>
        <w:t>for</w:t>
      </w:r>
      <w:r w:rsidR="008E12C2">
        <w:rPr>
          <w:rFonts w:ascii="Times New Roman" w:eastAsia="Microsoft YaHei UI" w:hAnsi="Times New Roman" w:cs="Times New Roman"/>
          <w:color w:val="000000"/>
          <w:sz w:val="20"/>
          <w:szCs w:val="20"/>
          <w:lang w:val="en-US"/>
        </w:rPr>
        <w:t xml:space="preserve"> OFF</w:t>
      </w:r>
      <w:r w:rsidR="0026155B">
        <w:rPr>
          <w:rFonts w:ascii="Times New Roman" w:eastAsia="Microsoft YaHei UI" w:hAnsi="Times New Roman" w:cs="Times New Roman"/>
          <w:color w:val="000000"/>
          <w:sz w:val="20"/>
          <w:szCs w:val="20"/>
          <w:lang w:val="en-US"/>
        </w:rPr>
        <w:t>/sleep</w:t>
      </w:r>
      <w:r w:rsidR="008E12C2">
        <w:rPr>
          <w:rFonts w:ascii="Times New Roman" w:eastAsia="Microsoft YaHei UI" w:hAnsi="Times New Roman" w:cs="Times New Roman"/>
          <w:color w:val="000000"/>
          <w:sz w:val="20"/>
          <w:szCs w:val="20"/>
          <w:lang w:val="en-US"/>
        </w:rPr>
        <w:t xml:space="preserve"> state. On the other hand, </w:t>
      </w:r>
      <w:r w:rsidR="005B6CE0">
        <w:rPr>
          <w:rFonts w:ascii="Times New Roman" w:eastAsia="Microsoft YaHei UI" w:hAnsi="Times New Roman" w:cs="Times New Roman"/>
          <w:color w:val="000000"/>
          <w:sz w:val="20"/>
          <w:szCs w:val="20"/>
          <w:lang w:val="en-US"/>
        </w:rPr>
        <w:t xml:space="preserve">for base station power model, </w:t>
      </w:r>
      <w:r w:rsidR="008E12C2">
        <w:rPr>
          <w:rFonts w:ascii="Times New Roman" w:eastAsia="Microsoft YaHei UI" w:hAnsi="Times New Roman" w:cs="Times New Roman"/>
          <w:color w:val="000000"/>
          <w:sz w:val="20"/>
          <w:szCs w:val="20"/>
          <w:lang w:val="en-US"/>
        </w:rPr>
        <w:t>because of the need for periodic</w:t>
      </w:r>
      <w:r w:rsidR="006C68CC">
        <w:rPr>
          <w:rFonts w:ascii="Times New Roman" w:eastAsia="Microsoft YaHei UI" w:hAnsi="Times New Roman" w:cs="Times New Roman"/>
          <w:color w:val="000000"/>
          <w:sz w:val="20"/>
          <w:szCs w:val="20"/>
          <w:lang w:val="en-US"/>
        </w:rPr>
        <w:t xml:space="preserve"> </w:t>
      </w:r>
      <w:r w:rsidR="008E12C2">
        <w:rPr>
          <w:rFonts w:ascii="Times New Roman" w:eastAsia="Microsoft YaHei UI" w:hAnsi="Times New Roman" w:cs="Times New Roman"/>
          <w:color w:val="000000"/>
          <w:sz w:val="20"/>
          <w:szCs w:val="20"/>
          <w:lang w:val="en-US"/>
        </w:rPr>
        <w:t>channels transmission</w:t>
      </w:r>
      <w:r w:rsidR="006C68CC">
        <w:rPr>
          <w:rFonts w:ascii="Times New Roman" w:eastAsia="Microsoft YaHei UI" w:hAnsi="Times New Roman" w:cs="Times New Roman"/>
          <w:color w:val="000000"/>
          <w:sz w:val="20"/>
          <w:szCs w:val="20"/>
          <w:lang w:val="en-US"/>
        </w:rPr>
        <w:t>/reception</w:t>
      </w:r>
      <w:r w:rsidR="008E12C2">
        <w:rPr>
          <w:rFonts w:ascii="Times New Roman" w:eastAsia="Microsoft YaHei UI" w:hAnsi="Times New Roman" w:cs="Times New Roman"/>
          <w:color w:val="000000"/>
          <w:sz w:val="20"/>
          <w:szCs w:val="20"/>
          <w:lang w:val="en-US"/>
        </w:rPr>
        <w:t xml:space="preserve">, we don't think detailed OFF state power model contribute </w:t>
      </w:r>
      <w:r w:rsidR="00006763">
        <w:rPr>
          <w:rFonts w:ascii="Times New Roman" w:eastAsia="Microsoft YaHei UI" w:hAnsi="Times New Roman" w:cs="Times New Roman"/>
          <w:color w:val="000000"/>
          <w:sz w:val="20"/>
          <w:szCs w:val="20"/>
          <w:lang w:val="en-US"/>
        </w:rPr>
        <w:t>much</w:t>
      </w:r>
      <w:r w:rsidR="008E12C2">
        <w:rPr>
          <w:rFonts w:ascii="Times New Roman" w:eastAsia="Microsoft YaHei UI" w:hAnsi="Times New Roman" w:cs="Times New Roman"/>
          <w:color w:val="000000"/>
          <w:sz w:val="20"/>
          <w:szCs w:val="20"/>
          <w:lang w:val="en-US"/>
        </w:rPr>
        <w:t xml:space="preserve"> difference of the network power consumption.</w:t>
      </w:r>
    </w:p>
    <w:p w14:paraId="1D8A0BD8" w14:textId="7EDCA154" w:rsidR="00B3758E" w:rsidRPr="00D31B4F" w:rsidRDefault="00B3758E" w:rsidP="00407245">
      <w:pPr>
        <w:pStyle w:val="ListParagraph"/>
        <w:numPr>
          <w:ilvl w:val="0"/>
          <w:numId w:val="16"/>
        </w:numPr>
        <w:spacing w:before="120" w:after="120" w:line="240" w:lineRule="auto"/>
        <w:rPr>
          <w:rFonts w:ascii="Times New Roman" w:eastAsia="Microsoft YaHei UI" w:hAnsi="Times New Roman" w:cs="Times New Roman"/>
          <w:color w:val="000000"/>
          <w:sz w:val="20"/>
          <w:szCs w:val="20"/>
          <w:lang w:val="en-US"/>
        </w:rPr>
      </w:pPr>
      <w:r w:rsidRPr="00D31B4F">
        <w:rPr>
          <w:rFonts w:ascii="Times New Roman" w:eastAsia="Microsoft YaHei UI" w:hAnsi="Times New Roman" w:cs="Times New Roman"/>
          <w:color w:val="000000"/>
          <w:sz w:val="20"/>
          <w:szCs w:val="20"/>
          <w:lang w:val="en-US"/>
        </w:rPr>
        <w:t>Option 3: This part of energy is</w:t>
      </w:r>
      <w:r w:rsidR="00CC0509" w:rsidRPr="00D31B4F">
        <w:rPr>
          <w:rFonts w:ascii="Times New Roman" w:eastAsia="Microsoft YaHei UI" w:hAnsi="Times New Roman" w:cs="Times New Roman"/>
          <w:color w:val="000000"/>
          <w:sz w:val="20"/>
          <w:szCs w:val="20"/>
          <w:lang w:val="en-US"/>
        </w:rPr>
        <w:t xml:space="preserve"> defined in a new state</w:t>
      </w:r>
    </w:p>
    <w:p w14:paraId="5293DCC3" w14:textId="77777777" w:rsidR="005235AE" w:rsidRPr="00D31B4F" w:rsidRDefault="00154D94" w:rsidP="00881083">
      <w:pPr>
        <w:pStyle w:val="Proposal"/>
        <w:numPr>
          <w:ilvl w:val="0"/>
          <w:numId w:val="0"/>
        </w:numPr>
        <w:rPr>
          <w:rFonts w:ascii="Times New Roman" w:hAnsi="Times New Roman" w:cs="Times New Roman"/>
          <w:b w:val="0"/>
          <w:bCs w:val="0"/>
          <w:sz w:val="20"/>
          <w:szCs w:val="20"/>
          <w:lang w:val="en-US" w:eastAsia="en-US"/>
        </w:rPr>
      </w:pPr>
      <w:r w:rsidRPr="00D31B4F">
        <w:rPr>
          <w:rFonts w:ascii="Times New Roman" w:hAnsi="Times New Roman" w:cs="Times New Roman"/>
          <w:b w:val="0"/>
          <w:bCs w:val="0"/>
          <w:sz w:val="20"/>
          <w:szCs w:val="20"/>
          <w:lang w:val="en-US" w:eastAsia="en-US"/>
        </w:rPr>
        <w:t>To a more detailed level, the processing efforts</w:t>
      </w:r>
      <w:r w:rsidR="00D4552B" w:rsidRPr="00D31B4F">
        <w:rPr>
          <w:rFonts w:ascii="Times New Roman" w:hAnsi="Times New Roman" w:cs="Times New Roman"/>
          <w:b w:val="0"/>
          <w:bCs w:val="0"/>
          <w:sz w:val="20"/>
          <w:szCs w:val="20"/>
          <w:lang w:val="en-US" w:eastAsia="en-US"/>
        </w:rPr>
        <w:t xml:space="preserve"> can be</w:t>
      </w:r>
      <w:r w:rsidR="005838D3" w:rsidRPr="00D31B4F">
        <w:rPr>
          <w:rFonts w:ascii="Times New Roman" w:hAnsi="Times New Roman" w:cs="Times New Roman"/>
          <w:b w:val="0"/>
          <w:bCs w:val="0"/>
          <w:sz w:val="20"/>
          <w:szCs w:val="20"/>
          <w:lang w:val="en-US" w:eastAsia="en-US"/>
        </w:rPr>
        <w:t xml:space="preserve"> categorized into two parts. One part depends on the traffic scheduling</w:t>
      </w:r>
      <w:r w:rsidR="00C76D03" w:rsidRPr="00D31B4F">
        <w:rPr>
          <w:rFonts w:ascii="Times New Roman" w:hAnsi="Times New Roman" w:cs="Times New Roman"/>
          <w:b w:val="0"/>
          <w:bCs w:val="0"/>
          <w:sz w:val="20"/>
          <w:szCs w:val="20"/>
          <w:lang w:val="en-US" w:eastAsia="en-US"/>
        </w:rPr>
        <w:t xml:space="preserve">. The other part is </w:t>
      </w:r>
      <w:r w:rsidR="00C35906" w:rsidRPr="00D31B4F">
        <w:rPr>
          <w:rFonts w:ascii="Times New Roman" w:hAnsi="Times New Roman" w:cs="Times New Roman"/>
          <w:b w:val="0"/>
          <w:bCs w:val="0"/>
          <w:sz w:val="20"/>
          <w:szCs w:val="20"/>
          <w:lang w:val="en-US" w:eastAsia="en-US"/>
        </w:rPr>
        <w:t xml:space="preserve">for </w:t>
      </w:r>
      <w:r w:rsidR="005218FB" w:rsidRPr="00D31B4F">
        <w:rPr>
          <w:rFonts w:ascii="Times New Roman" w:hAnsi="Times New Roman" w:cs="Times New Roman"/>
          <w:b w:val="0"/>
          <w:bCs w:val="0"/>
          <w:sz w:val="20"/>
          <w:szCs w:val="20"/>
          <w:lang w:val="en-US" w:eastAsia="en-US"/>
        </w:rPr>
        <w:t>necessary periodic transmission/reception</w:t>
      </w:r>
      <w:r w:rsidR="00C35906" w:rsidRPr="00D31B4F">
        <w:rPr>
          <w:rFonts w:ascii="Times New Roman" w:hAnsi="Times New Roman" w:cs="Times New Roman"/>
          <w:b w:val="0"/>
          <w:bCs w:val="0"/>
          <w:sz w:val="20"/>
          <w:szCs w:val="20"/>
          <w:lang w:val="en-US" w:eastAsia="en-US"/>
        </w:rPr>
        <w:t xml:space="preserve"> to make the system functional, e.g. SIBs</w:t>
      </w:r>
      <w:r w:rsidR="00242832" w:rsidRPr="00D31B4F">
        <w:rPr>
          <w:rFonts w:ascii="Times New Roman" w:hAnsi="Times New Roman" w:cs="Times New Roman"/>
          <w:b w:val="0"/>
          <w:bCs w:val="0"/>
          <w:sz w:val="20"/>
          <w:szCs w:val="20"/>
          <w:lang w:val="en-US" w:eastAsia="en-US"/>
        </w:rPr>
        <w:t>, CSI-RS, PRACH,</w:t>
      </w:r>
      <w:r w:rsidR="00FD5A4A" w:rsidRPr="00D31B4F">
        <w:rPr>
          <w:rFonts w:ascii="Times New Roman" w:hAnsi="Times New Roman" w:cs="Times New Roman"/>
          <w:b w:val="0"/>
          <w:bCs w:val="0"/>
          <w:sz w:val="20"/>
          <w:szCs w:val="20"/>
          <w:lang w:val="en-US" w:eastAsia="en-US"/>
        </w:rPr>
        <w:t xml:space="preserve"> SR,</w:t>
      </w:r>
      <w:r w:rsidR="00242832" w:rsidRPr="00D31B4F">
        <w:rPr>
          <w:rFonts w:ascii="Times New Roman" w:hAnsi="Times New Roman" w:cs="Times New Roman"/>
          <w:b w:val="0"/>
          <w:bCs w:val="0"/>
          <w:sz w:val="20"/>
          <w:szCs w:val="20"/>
          <w:lang w:val="en-US" w:eastAsia="en-US"/>
        </w:rPr>
        <w:t xml:space="preserve"> SRS</w:t>
      </w:r>
      <w:r w:rsidR="00FD5A4A" w:rsidRPr="00D31B4F">
        <w:rPr>
          <w:rFonts w:ascii="Times New Roman" w:hAnsi="Times New Roman" w:cs="Times New Roman"/>
          <w:b w:val="0"/>
          <w:bCs w:val="0"/>
          <w:sz w:val="20"/>
          <w:szCs w:val="20"/>
          <w:lang w:val="en-US" w:eastAsia="en-US"/>
        </w:rPr>
        <w:t>.</w:t>
      </w:r>
      <w:r w:rsidR="000F5FC3" w:rsidRPr="00D31B4F">
        <w:rPr>
          <w:rFonts w:ascii="Times New Roman" w:hAnsi="Times New Roman" w:cs="Times New Roman"/>
          <w:b w:val="0"/>
          <w:bCs w:val="0"/>
          <w:sz w:val="20"/>
          <w:szCs w:val="20"/>
          <w:lang w:val="en-US" w:eastAsia="en-US"/>
        </w:rPr>
        <w:t xml:space="preserve"> Given this, in the context of low/medium load</w:t>
      </w:r>
      <w:r w:rsidR="008A23EB" w:rsidRPr="00D31B4F">
        <w:rPr>
          <w:rFonts w:ascii="Times New Roman" w:hAnsi="Times New Roman" w:cs="Times New Roman"/>
          <w:b w:val="0"/>
          <w:bCs w:val="0"/>
          <w:sz w:val="20"/>
          <w:szCs w:val="20"/>
          <w:lang w:val="en-US" w:eastAsia="en-US"/>
        </w:rPr>
        <w:t xml:space="preserve"> assumption in this SI, it is good to clarify which part dominates th</w:t>
      </w:r>
      <w:r w:rsidR="006274F6" w:rsidRPr="00D31B4F">
        <w:rPr>
          <w:rFonts w:ascii="Times New Roman" w:hAnsi="Times New Roman" w:cs="Times New Roman"/>
          <w:b w:val="0"/>
          <w:bCs w:val="0"/>
          <w:sz w:val="20"/>
          <w:szCs w:val="20"/>
          <w:lang w:val="en-US" w:eastAsia="en-US"/>
        </w:rPr>
        <w:t xml:space="preserve">is backstage processing. Thus it would be helpful </w:t>
      </w:r>
      <w:r w:rsidR="003F4F74" w:rsidRPr="00D31B4F">
        <w:rPr>
          <w:rFonts w:ascii="Times New Roman" w:hAnsi="Times New Roman" w:cs="Times New Roman"/>
          <w:b w:val="0"/>
          <w:bCs w:val="0"/>
          <w:sz w:val="20"/>
          <w:szCs w:val="20"/>
          <w:lang w:val="en-US" w:eastAsia="en-US"/>
        </w:rPr>
        <w:t>for</w:t>
      </w:r>
      <w:r w:rsidR="006274F6" w:rsidRPr="00D31B4F">
        <w:rPr>
          <w:rFonts w:ascii="Times New Roman" w:hAnsi="Times New Roman" w:cs="Times New Roman"/>
          <w:b w:val="0"/>
          <w:bCs w:val="0"/>
          <w:sz w:val="20"/>
          <w:szCs w:val="20"/>
          <w:lang w:val="en-US" w:eastAsia="en-US"/>
        </w:rPr>
        <w:t xml:space="preserve"> </w:t>
      </w:r>
      <w:r w:rsidR="003F4F74" w:rsidRPr="00D31B4F">
        <w:rPr>
          <w:rFonts w:ascii="Times New Roman" w:hAnsi="Times New Roman" w:cs="Times New Roman"/>
          <w:b w:val="0"/>
          <w:bCs w:val="0"/>
          <w:sz w:val="20"/>
          <w:szCs w:val="20"/>
          <w:lang w:val="en-US" w:eastAsia="en-US"/>
        </w:rPr>
        <w:t>checking which</w:t>
      </w:r>
      <w:r w:rsidR="00770B9B" w:rsidRPr="00D31B4F">
        <w:rPr>
          <w:rFonts w:ascii="Times New Roman" w:hAnsi="Times New Roman" w:cs="Times New Roman"/>
          <w:b w:val="0"/>
          <w:bCs w:val="0"/>
          <w:sz w:val="20"/>
          <w:szCs w:val="20"/>
          <w:lang w:val="en-US" w:eastAsia="en-US"/>
        </w:rPr>
        <w:t xml:space="preserve"> one in</w:t>
      </w:r>
      <w:r w:rsidR="003F4F74" w:rsidRPr="00D31B4F">
        <w:rPr>
          <w:rFonts w:ascii="Times New Roman" w:hAnsi="Times New Roman" w:cs="Times New Roman"/>
          <w:b w:val="0"/>
          <w:bCs w:val="0"/>
          <w:sz w:val="20"/>
          <w:szCs w:val="20"/>
          <w:lang w:val="en-US" w:eastAsia="en-US"/>
        </w:rPr>
        <w:t xml:space="preserve"> above options </w:t>
      </w:r>
      <w:r w:rsidR="00770B9B" w:rsidRPr="00D31B4F">
        <w:rPr>
          <w:rFonts w:ascii="Times New Roman" w:hAnsi="Times New Roman" w:cs="Times New Roman"/>
          <w:b w:val="0"/>
          <w:bCs w:val="0"/>
          <w:sz w:val="20"/>
          <w:szCs w:val="20"/>
          <w:lang w:val="en-US" w:eastAsia="en-US"/>
        </w:rPr>
        <w:t>is closer to reality.</w:t>
      </w:r>
      <w:r w:rsidR="005235AE" w:rsidRPr="00D31B4F">
        <w:rPr>
          <w:rFonts w:ascii="Times New Roman" w:hAnsi="Times New Roman" w:cs="Times New Roman"/>
          <w:b w:val="0"/>
          <w:bCs w:val="0"/>
          <w:sz w:val="20"/>
          <w:szCs w:val="20"/>
          <w:lang w:val="en-US" w:eastAsia="en-US"/>
        </w:rPr>
        <w:t xml:space="preserve"> At this moment, our preference order is:</w:t>
      </w:r>
    </w:p>
    <w:p w14:paraId="61C0ABBC" w14:textId="77A0179A" w:rsidR="00881083" w:rsidRPr="00D31B4F" w:rsidRDefault="005235AE" w:rsidP="00881083">
      <w:pPr>
        <w:pStyle w:val="Proposal"/>
        <w:numPr>
          <w:ilvl w:val="0"/>
          <w:numId w:val="0"/>
        </w:numPr>
        <w:rPr>
          <w:rFonts w:ascii="Times New Roman" w:hAnsi="Times New Roman" w:cs="Times New Roman"/>
          <w:sz w:val="20"/>
          <w:szCs w:val="20"/>
          <w:lang w:val="en-US" w:eastAsia="en-US"/>
        </w:rPr>
      </w:pPr>
      <w:r w:rsidRPr="00D31B4F">
        <w:rPr>
          <w:rFonts w:ascii="Times New Roman" w:hAnsi="Times New Roman" w:cs="Times New Roman"/>
          <w:sz w:val="20"/>
          <w:szCs w:val="20"/>
          <w:lang w:val="en-US" w:eastAsia="en-US"/>
        </w:rPr>
        <w:t>Proposal</w:t>
      </w:r>
      <w:r w:rsidR="003F4F74" w:rsidRPr="00D31B4F">
        <w:rPr>
          <w:rFonts w:ascii="Times New Roman" w:hAnsi="Times New Roman" w:cs="Times New Roman"/>
          <w:sz w:val="20"/>
          <w:szCs w:val="20"/>
          <w:lang w:val="en-US" w:eastAsia="en-US"/>
        </w:rPr>
        <w:t xml:space="preserve"> </w:t>
      </w:r>
      <w:r w:rsidRPr="00D31B4F">
        <w:rPr>
          <w:rFonts w:ascii="Times New Roman" w:hAnsi="Times New Roman" w:cs="Times New Roman"/>
          <w:sz w:val="20"/>
          <w:szCs w:val="20"/>
          <w:lang w:val="en-US" w:eastAsia="en-US"/>
        </w:rPr>
        <w:t xml:space="preserve">2: </w:t>
      </w:r>
      <w:r w:rsidR="00331CB8" w:rsidRPr="00D31B4F">
        <w:rPr>
          <w:rFonts w:ascii="Times New Roman" w:hAnsi="Times New Roman" w:cs="Times New Roman"/>
          <w:sz w:val="20"/>
          <w:szCs w:val="20"/>
          <w:lang w:val="en-US" w:eastAsia="en-US"/>
        </w:rPr>
        <w:t xml:space="preserve">In the below options to model the backstage processing in </w:t>
      </w:r>
      <w:proofErr w:type="spellStart"/>
      <w:r w:rsidR="00331CB8" w:rsidRPr="00D31B4F">
        <w:rPr>
          <w:rFonts w:ascii="Times New Roman" w:hAnsi="Times New Roman" w:cs="Times New Roman"/>
          <w:sz w:val="20"/>
          <w:szCs w:val="20"/>
          <w:lang w:val="en-US" w:eastAsia="en-US"/>
        </w:rPr>
        <w:t>gNB</w:t>
      </w:r>
      <w:proofErr w:type="spellEnd"/>
      <w:r w:rsidR="00331CB8" w:rsidRPr="00D31B4F">
        <w:rPr>
          <w:rFonts w:ascii="Times New Roman" w:hAnsi="Times New Roman" w:cs="Times New Roman"/>
          <w:sz w:val="20"/>
          <w:szCs w:val="20"/>
          <w:lang w:val="en-US" w:eastAsia="en-US"/>
        </w:rPr>
        <w:t xml:space="preserve"> power model, our preference order is </w:t>
      </w:r>
      <w:r w:rsidR="00881083" w:rsidRPr="00D31B4F">
        <w:rPr>
          <w:rFonts w:ascii="Times New Roman" w:hAnsi="Times New Roman" w:cs="Times New Roman"/>
          <w:sz w:val="20"/>
          <w:szCs w:val="20"/>
          <w:lang w:val="en-US" w:eastAsia="en-US"/>
        </w:rPr>
        <w:t>Option 1 &gt; Option 3 &gt; Option 2</w:t>
      </w:r>
      <w:r w:rsidR="00F0568A" w:rsidRPr="00D31B4F">
        <w:rPr>
          <w:rFonts w:ascii="Times New Roman" w:hAnsi="Times New Roman" w:cs="Times New Roman"/>
          <w:sz w:val="20"/>
          <w:szCs w:val="20"/>
          <w:lang w:val="en-US" w:eastAsia="en-US"/>
        </w:rPr>
        <w:t>.</w:t>
      </w:r>
    </w:p>
    <w:p w14:paraId="54C0A282" w14:textId="77777777" w:rsidR="00F0568A" w:rsidRPr="00D31B4F" w:rsidRDefault="00F0568A" w:rsidP="00F0568A">
      <w:pPr>
        <w:pStyle w:val="ListParagraph"/>
        <w:numPr>
          <w:ilvl w:val="0"/>
          <w:numId w:val="16"/>
        </w:numPr>
        <w:spacing w:before="120" w:after="120" w:line="240" w:lineRule="auto"/>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t>Option 1: This part of energy is averaged and included in the active modes</w:t>
      </w:r>
    </w:p>
    <w:p w14:paraId="5A0566A2" w14:textId="77777777" w:rsidR="00F0568A" w:rsidRPr="00D31B4F" w:rsidRDefault="00F0568A" w:rsidP="00F0568A">
      <w:pPr>
        <w:pStyle w:val="ListParagraph"/>
        <w:numPr>
          <w:ilvl w:val="0"/>
          <w:numId w:val="16"/>
        </w:numPr>
        <w:spacing w:before="120" w:after="120" w:line="240" w:lineRule="auto"/>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t>Option 2: This part of energy is taken into account in micro-sleep mode (if supported)</w:t>
      </w:r>
    </w:p>
    <w:p w14:paraId="53B673DE" w14:textId="0230D1E8" w:rsidR="00F0568A" w:rsidRPr="00D31B4F" w:rsidRDefault="00F0568A" w:rsidP="00F0568A">
      <w:pPr>
        <w:pStyle w:val="ListParagraph"/>
        <w:numPr>
          <w:ilvl w:val="0"/>
          <w:numId w:val="16"/>
        </w:numPr>
        <w:spacing w:before="120" w:after="120" w:line="240" w:lineRule="auto"/>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t>Option 3: This part of energy is defined in a new state</w:t>
      </w:r>
    </w:p>
    <w:p w14:paraId="420FFE30" w14:textId="7A9761E8" w:rsidR="00407245" w:rsidRPr="00D31B4F" w:rsidRDefault="00407245" w:rsidP="00380A3F">
      <w:pPr>
        <w:pStyle w:val="Proposal"/>
        <w:numPr>
          <w:ilvl w:val="0"/>
          <w:numId w:val="0"/>
        </w:numPr>
        <w:rPr>
          <w:rFonts w:ascii="Times New Roman" w:hAnsi="Times New Roman" w:cs="Times New Roman"/>
          <w:b w:val="0"/>
          <w:bCs w:val="0"/>
          <w:sz w:val="20"/>
          <w:szCs w:val="20"/>
          <w:lang w:val="en-US" w:eastAsia="en-US"/>
        </w:rPr>
      </w:pPr>
    </w:p>
    <w:p w14:paraId="1C9405C2" w14:textId="77777777" w:rsidR="00407245" w:rsidRPr="00D31B4F" w:rsidRDefault="00407245" w:rsidP="00380A3F">
      <w:pPr>
        <w:pStyle w:val="Proposal"/>
        <w:numPr>
          <w:ilvl w:val="0"/>
          <w:numId w:val="0"/>
        </w:numPr>
        <w:rPr>
          <w:rFonts w:ascii="Times New Roman" w:hAnsi="Times New Roman" w:cs="Times New Roman"/>
          <w:b w:val="0"/>
          <w:bCs w:val="0"/>
          <w:sz w:val="20"/>
          <w:szCs w:val="20"/>
          <w:lang w:val="en-US" w:eastAsia="en-US"/>
        </w:rPr>
      </w:pPr>
    </w:p>
    <w:p w14:paraId="139780A9" w14:textId="44263EB4" w:rsidR="00823EC9" w:rsidRPr="00D31B4F" w:rsidRDefault="0098791A" w:rsidP="000255A2">
      <w:pPr>
        <w:pStyle w:val="Heading2"/>
        <w:rPr>
          <w:lang w:val="en-US"/>
        </w:rPr>
      </w:pPr>
      <w:r w:rsidRPr="00D31B4F">
        <w:rPr>
          <w:lang w:val="en-US"/>
        </w:rPr>
        <w:t>Sleep modes</w:t>
      </w:r>
      <w:r w:rsidR="00051A42" w:rsidRPr="00D31B4F">
        <w:rPr>
          <w:lang w:val="en-US"/>
        </w:rPr>
        <w:t xml:space="preserve"> definition</w:t>
      </w:r>
    </w:p>
    <w:p w14:paraId="1FA11E49" w14:textId="5C871BB1" w:rsidR="005A7906" w:rsidRDefault="005A7906"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the agreement</w:t>
      </w:r>
      <w:r w:rsidR="00946607">
        <w:rPr>
          <w:rFonts w:ascii="Times New Roman" w:hAnsi="Times New Roman" w:cs="Times New Roman"/>
          <w:b w:val="0"/>
          <w:bCs w:val="0"/>
          <w:sz w:val="20"/>
          <w:szCs w:val="20"/>
          <w:lang w:val="en-US" w:eastAsia="en-US"/>
        </w:rPr>
        <w:t>s</w:t>
      </w:r>
      <w:r>
        <w:rPr>
          <w:rFonts w:ascii="Times New Roman" w:hAnsi="Times New Roman" w:cs="Times New Roman"/>
          <w:b w:val="0"/>
          <w:bCs w:val="0"/>
          <w:sz w:val="20"/>
          <w:szCs w:val="20"/>
          <w:lang w:val="en-US" w:eastAsia="en-US"/>
        </w:rPr>
        <w:t xml:space="preserve"> of </w:t>
      </w:r>
      <w:r w:rsidR="00487EA2">
        <w:rPr>
          <w:rFonts w:ascii="Times New Roman" w:hAnsi="Times New Roman" w:cs="Times New Roman"/>
          <w:b w:val="0"/>
          <w:bCs w:val="0"/>
          <w:sz w:val="20"/>
          <w:szCs w:val="20"/>
          <w:lang w:val="en-US" w:eastAsia="en-US"/>
        </w:rPr>
        <w:t>previous meeting, t</w:t>
      </w:r>
      <w:r w:rsidR="00946607">
        <w:rPr>
          <w:rFonts w:ascii="Times New Roman" w:hAnsi="Times New Roman" w:cs="Times New Roman"/>
          <w:b w:val="0"/>
          <w:bCs w:val="0"/>
          <w:sz w:val="20"/>
          <w:szCs w:val="20"/>
          <w:lang w:val="en-US" w:eastAsia="en-US"/>
        </w:rPr>
        <w:t>he below two</w:t>
      </w:r>
      <w:r w:rsidR="00601718">
        <w:rPr>
          <w:rFonts w:ascii="Times New Roman" w:hAnsi="Times New Roman" w:cs="Times New Roman"/>
          <w:b w:val="0"/>
          <w:bCs w:val="0"/>
          <w:sz w:val="20"/>
          <w:szCs w:val="20"/>
          <w:lang w:val="en-US" w:eastAsia="en-US"/>
        </w:rPr>
        <w:t xml:space="preserve"> issues are agreed to be studied.</w:t>
      </w:r>
    </w:p>
    <w:tbl>
      <w:tblPr>
        <w:tblStyle w:val="TableGrid"/>
        <w:tblW w:w="0" w:type="auto"/>
        <w:tblLook w:val="04A0" w:firstRow="1" w:lastRow="0" w:firstColumn="1" w:lastColumn="0" w:noHBand="0" w:noVBand="1"/>
      </w:tblPr>
      <w:tblGrid>
        <w:gridCol w:w="9629"/>
      </w:tblGrid>
      <w:tr w:rsidR="00487EA2" w:rsidRPr="00A355BD" w14:paraId="47DCE2CC" w14:textId="77777777" w:rsidTr="00487EA2">
        <w:tc>
          <w:tcPr>
            <w:tcW w:w="9629" w:type="dxa"/>
          </w:tcPr>
          <w:p w14:paraId="7FF596E1" w14:textId="77777777" w:rsidR="00487EA2" w:rsidRPr="00A355BD" w:rsidRDefault="00487EA2" w:rsidP="00487EA2">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hint="eastAsia"/>
                <w:sz w:val="20"/>
                <w:szCs w:val="20"/>
                <w:lang w:val="en-US"/>
              </w:rPr>
              <w:t>Study whether sleep mode is defined for DL(TX) and UL(RX) jointly or separately</w:t>
            </w:r>
          </w:p>
          <w:p w14:paraId="4D0B5C33" w14:textId="7F473BFD" w:rsidR="00487EA2" w:rsidRPr="00A355BD" w:rsidRDefault="00487EA2" w:rsidP="00487EA2">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Study the assumption of order for BS entering/resuming from a sleep mode to another mode (sleep or non-sleep) and the associated transition time and energy, i.e. state machine which may have impact on the transition energy.</w:t>
            </w:r>
          </w:p>
        </w:tc>
      </w:tr>
    </w:tbl>
    <w:p w14:paraId="314F460D" w14:textId="77777777" w:rsidR="00487EA2" w:rsidRDefault="00487EA2" w:rsidP="00380A3F">
      <w:pPr>
        <w:pStyle w:val="Proposal"/>
        <w:numPr>
          <w:ilvl w:val="0"/>
          <w:numId w:val="0"/>
        </w:numPr>
        <w:rPr>
          <w:rFonts w:ascii="Times New Roman" w:hAnsi="Times New Roman" w:cs="Times New Roman"/>
          <w:b w:val="0"/>
          <w:bCs w:val="0"/>
          <w:sz w:val="20"/>
          <w:szCs w:val="20"/>
          <w:lang w:val="en-US" w:eastAsia="en-US"/>
        </w:rPr>
      </w:pPr>
    </w:p>
    <w:p w14:paraId="66D37FB5" w14:textId="77777777" w:rsidR="00321DD8" w:rsidRPr="00321DD8" w:rsidRDefault="00321DD8" w:rsidP="00321DD8">
      <w:pPr>
        <w:pStyle w:val="Proposal"/>
        <w:numPr>
          <w:ilvl w:val="0"/>
          <w:numId w:val="0"/>
        </w:numPr>
        <w:rPr>
          <w:rFonts w:ascii="Times New Roman" w:hAnsi="Times New Roman" w:cs="Times New Roman"/>
          <w:sz w:val="20"/>
          <w:szCs w:val="20"/>
          <w:u w:val="single"/>
          <w:lang w:val="en-US" w:eastAsia="en-US"/>
        </w:rPr>
      </w:pPr>
      <w:r w:rsidRPr="00321DD8">
        <w:rPr>
          <w:rFonts w:ascii="Times New Roman" w:hAnsi="Times New Roman" w:cs="Times New Roman"/>
          <w:sz w:val="20"/>
          <w:szCs w:val="20"/>
          <w:u w:val="single"/>
          <w:lang w:val="en-US" w:eastAsia="en-US"/>
        </w:rPr>
        <w:lastRenderedPageBreak/>
        <w:t>Whether sleep mode is defined for DL(TX) and UL(RX) jointly or separately</w:t>
      </w:r>
    </w:p>
    <w:p w14:paraId="2ECF871F" w14:textId="51400689" w:rsidR="00CD46D9" w:rsidRDefault="00321DD8" w:rsidP="00321DD8">
      <w:pPr>
        <w:pStyle w:val="Proposal"/>
        <w:numPr>
          <w:ilvl w:val="0"/>
          <w:numId w:val="0"/>
        </w:numPr>
        <w:rPr>
          <w:rFonts w:ascii="Times New Roman" w:hAnsi="Times New Roman" w:cs="Times New Roman"/>
          <w:b w:val="0"/>
          <w:bCs w:val="0"/>
          <w:sz w:val="20"/>
          <w:szCs w:val="20"/>
          <w:lang w:val="en-US" w:eastAsia="en-US"/>
        </w:rPr>
      </w:pPr>
      <w:r w:rsidRPr="00321DD8">
        <w:rPr>
          <w:rFonts w:ascii="Times New Roman" w:hAnsi="Times New Roman" w:cs="Times New Roman"/>
          <w:b w:val="0"/>
          <w:bCs w:val="0"/>
          <w:sz w:val="20"/>
          <w:szCs w:val="20"/>
          <w:lang w:val="en-US" w:eastAsia="en-US"/>
        </w:rPr>
        <w:t xml:space="preserve">As aligned with our position in previous </w:t>
      </w:r>
      <w:r w:rsidR="00601718">
        <w:rPr>
          <w:rFonts w:ascii="Times New Roman" w:hAnsi="Times New Roman" w:cs="Times New Roman"/>
          <w:b w:val="0"/>
          <w:bCs w:val="0"/>
          <w:sz w:val="20"/>
          <w:szCs w:val="20"/>
          <w:lang w:val="en-US" w:eastAsia="en-US"/>
        </w:rPr>
        <w:t>section</w:t>
      </w:r>
      <w:r w:rsidRPr="00321DD8">
        <w:rPr>
          <w:rFonts w:ascii="Times New Roman" w:hAnsi="Times New Roman" w:cs="Times New Roman"/>
          <w:b w:val="0"/>
          <w:bCs w:val="0"/>
          <w:sz w:val="20"/>
          <w:szCs w:val="20"/>
          <w:lang w:val="en-US" w:eastAsia="en-US"/>
        </w:rPr>
        <w:t>, joint model for sleep modes for DL and UL is preferable at this moment.</w:t>
      </w:r>
    </w:p>
    <w:p w14:paraId="2047996E" w14:textId="3C9BCE75" w:rsidR="00601718" w:rsidRPr="00A67E15" w:rsidRDefault="00601718" w:rsidP="00321DD8">
      <w:pPr>
        <w:pStyle w:val="Proposal"/>
        <w:numPr>
          <w:ilvl w:val="0"/>
          <w:numId w:val="0"/>
        </w:numPr>
        <w:rPr>
          <w:rFonts w:ascii="Times New Roman" w:hAnsi="Times New Roman" w:cs="Times New Roman"/>
          <w:sz w:val="20"/>
          <w:szCs w:val="20"/>
          <w:lang w:val="en-US" w:eastAsia="en-US"/>
        </w:rPr>
      </w:pPr>
      <w:r w:rsidRPr="00A67E15">
        <w:rPr>
          <w:rFonts w:ascii="Times New Roman" w:hAnsi="Times New Roman" w:cs="Times New Roman"/>
          <w:sz w:val="20"/>
          <w:szCs w:val="20"/>
          <w:lang w:val="en-US" w:eastAsia="en-US"/>
        </w:rPr>
        <w:t xml:space="preserve">Proposal </w:t>
      </w:r>
      <w:r w:rsidR="00A67E15" w:rsidRPr="00A67E15">
        <w:rPr>
          <w:rFonts w:ascii="Times New Roman" w:hAnsi="Times New Roman" w:cs="Times New Roman"/>
          <w:sz w:val="20"/>
          <w:szCs w:val="20"/>
          <w:lang w:val="en-US" w:eastAsia="en-US"/>
        </w:rPr>
        <w:t>3: Sleep mode is defined for DL(TX) and UL(RX) jointly.</w:t>
      </w:r>
    </w:p>
    <w:p w14:paraId="404C3978" w14:textId="77777777" w:rsidR="00A67E15" w:rsidRPr="00D31B4F" w:rsidRDefault="00A67E15" w:rsidP="00321DD8">
      <w:pPr>
        <w:pStyle w:val="Proposal"/>
        <w:numPr>
          <w:ilvl w:val="0"/>
          <w:numId w:val="0"/>
        </w:numPr>
        <w:rPr>
          <w:rFonts w:ascii="Times New Roman" w:hAnsi="Times New Roman" w:cs="Times New Roman"/>
          <w:b w:val="0"/>
          <w:bCs w:val="0"/>
          <w:sz w:val="20"/>
          <w:szCs w:val="20"/>
          <w:lang w:val="en-US" w:eastAsia="en-US"/>
        </w:rPr>
      </w:pPr>
    </w:p>
    <w:p w14:paraId="677923B7" w14:textId="4F17A087" w:rsidR="00E47D9B" w:rsidRPr="007B4297" w:rsidRDefault="00AE23A6" w:rsidP="00380A3F">
      <w:pPr>
        <w:pStyle w:val="Proposal"/>
        <w:numPr>
          <w:ilvl w:val="0"/>
          <w:numId w:val="0"/>
        </w:numPr>
        <w:rPr>
          <w:rFonts w:ascii="Times New Roman" w:hAnsi="Times New Roman" w:cs="Times New Roman"/>
          <w:sz w:val="20"/>
          <w:szCs w:val="20"/>
          <w:u w:val="single"/>
          <w:lang w:val="en-US" w:eastAsia="en-US"/>
        </w:rPr>
      </w:pPr>
      <w:r w:rsidRPr="007B4297">
        <w:rPr>
          <w:rFonts w:ascii="Times New Roman" w:hAnsi="Times New Roman" w:cs="Times New Roman"/>
          <w:sz w:val="20"/>
          <w:szCs w:val="20"/>
          <w:u w:val="single"/>
          <w:lang w:val="en-US" w:eastAsia="en-US"/>
        </w:rPr>
        <w:t xml:space="preserve">On state machine of </w:t>
      </w:r>
      <w:r w:rsidR="00C764B1" w:rsidRPr="007B4297">
        <w:rPr>
          <w:rFonts w:ascii="Times New Roman" w:hAnsi="Times New Roman" w:cs="Times New Roman"/>
          <w:sz w:val="20"/>
          <w:szCs w:val="20"/>
          <w:u w:val="single"/>
          <w:lang w:val="en-US" w:eastAsia="en-US"/>
        </w:rPr>
        <w:t xml:space="preserve">switching </w:t>
      </w:r>
      <w:r w:rsidR="00F062BE">
        <w:rPr>
          <w:rFonts w:ascii="Times New Roman" w:hAnsi="Times New Roman" w:cs="Times New Roman"/>
          <w:sz w:val="20"/>
          <w:szCs w:val="20"/>
          <w:u w:val="single"/>
          <w:lang w:val="en-US" w:eastAsia="en-US"/>
        </w:rPr>
        <w:t>from a</w:t>
      </w:r>
      <w:r w:rsidR="00C764B1" w:rsidRPr="007B4297">
        <w:rPr>
          <w:rFonts w:ascii="Times New Roman" w:hAnsi="Times New Roman" w:cs="Times New Roman"/>
          <w:sz w:val="20"/>
          <w:szCs w:val="20"/>
          <w:u w:val="single"/>
          <w:lang w:val="en-US" w:eastAsia="en-US"/>
        </w:rPr>
        <w:t xml:space="preserve"> sleep </w:t>
      </w:r>
      <w:r w:rsidR="00F062BE">
        <w:rPr>
          <w:rFonts w:ascii="Times New Roman" w:hAnsi="Times New Roman" w:cs="Times New Roman"/>
          <w:sz w:val="20"/>
          <w:szCs w:val="20"/>
          <w:u w:val="single"/>
          <w:lang w:val="en-US" w:eastAsia="en-US"/>
        </w:rPr>
        <w:t>mode to another</w:t>
      </w:r>
      <w:r w:rsidR="00C764B1" w:rsidRPr="007B4297">
        <w:rPr>
          <w:rFonts w:ascii="Times New Roman" w:hAnsi="Times New Roman" w:cs="Times New Roman"/>
          <w:sz w:val="20"/>
          <w:szCs w:val="20"/>
          <w:u w:val="single"/>
          <w:lang w:val="en-US" w:eastAsia="en-US"/>
        </w:rPr>
        <w:t xml:space="preserve"> mode</w:t>
      </w:r>
    </w:p>
    <w:p w14:paraId="2643F12C" w14:textId="77777777" w:rsidR="00F45BCF" w:rsidRDefault="007B4297" w:rsidP="00497220">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As of the </w:t>
      </w:r>
      <w:r w:rsidR="008606DD" w:rsidRPr="008606DD">
        <w:rPr>
          <w:rFonts w:ascii="Times New Roman" w:hAnsi="Times New Roman" w:cs="Times New Roman"/>
          <w:b w:val="0"/>
          <w:bCs w:val="0"/>
          <w:sz w:val="20"/>
          <w:szCs w:val="20"/>
          <w:lang w:val="en-US" w:eastAsia="en-US"/>
        </w:rPr>
        <w:t>order for BS entering/resuming from a sleep mode to another mode</w:t>
      </w:r>
      <w:r w:rsidR="00A52358">
        <w:rPr>
          <w:rFonts w:ascii="Times New Roman" w:hAnsi="Times New Roman" w:cs="Times New Roman"/>
          <w:b w:val="0"/>
          <w:bCs w:val="0"/>
          <w:sz w:val="20"/>
          <w:szCs w:val="20"/>
          <w:lang w:val="en-US" w:eastAsia="en-US"/>
        </w:rPr>
        <w:t>,</w:t>
      </w:r>
      <w:r w:rsidR="001C153B">
        <w:rPr>
          <w:rFonts w:ascii="Times New Roman" w:hAnsi="Times New Roman" w:cs="Times New Roman"/>
          <w:b w:val="0"/>
          <w:bCs w:val="0"/>
          <w:sz w:val="20"/>
          <w:szCs w:val="20"/>
          <w:lang w:val="en-US" w:eastAsia="en-US"/>
        </w:rPr>
        <w:t xml:space="preserve"> </w:t>
      </w:r>
    </w:p>
    <w:p w14:paraId="4CDAF916" w14:textId="47B72F4D" w:rsidR="008606DD" w:rsidRPr="008606DD" w:rsidRDefault="00F45BCF" w:rsidP="00F45BCF">
      <w:pPr>
        <w:pStyle w:val="Proposal"/>
        <w:numPr>
          <w:ilvl w:val="0"/>
          <w:numId w:val="14"/>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A</w:t>
      </w:r>
      <w:r w:rsidR="00497220">
        <w:rPr>
          <w:rFonts w:ascii="Times New Roman" w:hAnsi="Times New Roman" w:cs="Times New Roman"/>
          <w:b w:val="0"/>
          <w:bCs w:val="0"/>
          <w:sz w:val="20"/>
          <w:szCs w:val="20"/>
          <w:lang w:val="en-US" w:eastAsia="en-US"/>
        </w:rPr>
        <w:t xml:space="preserve"> simple assumption</w:t>
      </w:r>
      <w:r>
        <w:rPr>
          <w:rFonts w:ascii="Times New Roman" w:hAnsi="Times New Roman" w:cs="Times New Roman"/>
          <w:b w:val="0"/>
          <w:bCs w:val="0"/>
          <w:sz w:val="20"/>
          <w:szCs w:val="20"/>
          <w:lang w:val="en-US" w:eastAsia="en-US"/>
        </w:rPr>
        <w:t>/alternative</w:t>
      </w:r>
      <w:r w:rsidR="00497220">
        <w:rPr>
          <w:rFonts w:ascii="Times New Roman" w:hAnsi="Times New Roman" w:cs="Times New Roman"/>
          <w:b w:val="0"/>
          <w:bCs w:val="0"/>
          <w:sz w:val="20"/>
          <w:szCs w:val="20"/>
          <w:lang w:val="en-US" w:eastAsia="en-US"/>
        </w:rPr>
        <w:t xml:space="preserve"> </w:t>
      </w:r>
      <w:r w:rsidR="005D000F">
        <w:rPr>
          <w:rFonts w:ascii="Times New Roman" w:hAnsi="Times New Roman" w:cs="Times New Roman"/>
          <w:b w:val="0"/>
          <w:bCs w:val="0"/>
          <w:sz w:val="20"/>
          <w:szCs w:val="20"/>
          <w:lang w:val="en-US" w:eastAsia="en-US"/>
        </w:rPr>
        <w:t>is only simple transition between active and sleep mode</w:t>
      </w:r>
      <w:r>
        <w:rPr>
          <w:rFonts w:ascii="Times New Roman" w:hAnsi="Times New Roman" w:cs="Times New Roman"/>
          <w:b w:val="0"/>
          <w:bCs w:val="0"/>
          <w:sz w:val="20"/>
          <w:szCs w:val="20"/>
          <w:lang w:val="en-US" w:eastAsia="en-US"/>
        </w:rPr>
        <w:t>s</w:t>
      </w:r>
      <w:r w:rsidR="00CA1457">
        <w:rPr>
          <w:rFonts w:ascii="Times New Roman" w:hAnsi="Times New Roman" w:cs="Times New Roman"/>
          <w:b w:val="0"/>
          <w:bCs w:val="0"/>
          <w:sz w:val="20"/>
          <w:szCs w:val="20"/>
          <w:lang w:val="en-US" w:eastAsia="en-US"/>
        </w:rPr>
        <w:t xml:space="preserve"> is supported, which is same with UE power model defined in Rel.16.</w:t>
      </w:r>
    </w:p>
    <w:p w14:paraId="7314832E" w14:textId="4B8FE622" w:rsidR="008606DD" w:rsidRPr="00D31B4F" w:rsidRDefault="00CA1457" w:rsidP="00CA1457">
      <w:pPr>
        <w:pStyle w:val="Proposal"/>
        <w:numPr>
          <w:ilvl w:val="0"/>
          <w:numId w:val="14"/>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A m</w:t>
      </w:r>
      <w:r w:rsidR="008606DD" w:rsidRPr="008606DD">
        <w:rPr>
          <w:rFonts w:ascii="Times New Roman" w:hAnsi="Times New Roman" w:cs="Times New Roman"/>
          <w:b w:val="0"/>
          <w:bCs w:val="0"/>
          <w:sz w:val="20"/>
          <w:szCs w:val="20"/>
          <w:lang w:val="en-US" w:eastAsia="en-US"/>
        </w:rPr>
        <w:t>ore complicated state machine</w:t>
      </w:r>
      <w:r w:rsidR="00E8125A">
        <w:rPr>
          <w:rFonts w:ascii="Times New Roman" w:hAnsi="Times New Roman" w:cs="Times New Roman"/>
          <w:b w:val="0"/>
          <w:bCs w:val="0"/>
          <w:sz w:val="20"/>
          <w:szCs w:val="20"/>
          <w:lang w:val="en-US" w:eastAsia="en-US"/>
        </w:rPr>
        <w:t xml:space="preserve"> is that, </w:t>
      </w:r>
      <w:proofErr w:type="spellStart"/>
      <w:r w:rsidR="008606DD" w:rsidRPr="008606DD">
        <w:rPr>
          <w:rFonts w:ascii="Times New Roman" w:hAnsi="Times New Roman" w:cs="Times New Roman"/>
          <w:b w:val="0"/>
          <w:bCs w:val="0"/>
          <w:sz w:val="20"/>
          <w:szCs w:val="20"/>
          <w:lang w:val="en-US" w:eastAsia="en-US"/>
        </w:rPr>
        <w:t>gNB</w:t>
      </w:r>
      <w:proofErr w:type="spellEnd"/>
      <w:r w:rsidR="008606DD" w:rsidRPr="008606DD">
        <w:rPr>
          <w:rFonts w:ascii="Times New Roman" w:hAnsi="Times New Roman" w:cs="Times New Roman"/>
          <w:b w:val="0"/>
          <w:bCs w:val="0"/>
          <w:sz w:val="20"/>
          <w:szCs w:val="20"/>
          <w:lang w:val="en-US" w:eastAsia="en-US"/>
        </w:rPr>
        <w:t xml:space="preserve"> </w:t>
      </w:r>
      <w:r w:rsidR="00E8125A">
        <w:rPr>
          <w:rFonts w:ascii="Times New Roman" w:hAnsi="Times New Roman" w:cs="Times New Roman"/>
          <w:b w:val="0"/>
          <w:bCs w:val="0"/>
          <w:sz w:val="20"/>
          <w:szCs w:val="20"/>
          <w:lang w:val="en-US" w:eastAsia="en-US"/>
        </w:rPr>
        <w:t xml:space="preserve">can </w:t>
      </w:r>
      <w:r w:rsidR="008606DD" w:rsidRPr="008606DD">
        <w:rPr>
          <w:rFonts w:ascii="Times New Roman" w:hAnsi="Times New Roman" w:cs="Times New Roman"/>
          <w:b w:val="0"/>
          <w:bCs w:val="0"/>
          <w:sz w:val="20"/>
          <w:szCs w:val="20"/>
          <w:lang w:val="en-US" w:eastAsia="en-US"/>
        </w:rPr>
        <w:t xml:space="preserve">switch from a sleep mode to another </w:t>
      </w:r>
      <w:r w:rsidR="00E8125A">
        <w:rPr>
          <w:rFonts w:ascii="Times New Roman" w:hAnsi="Times New Roman" w:cs="Times New Roman"/>
          <w:b w:val="0"/>
          <w:bCs w:val="0"/>
          <w:sz w:val="20"/>
          <w:szCs w:val="20"/>
          <w:lang w:val="en-US" w:eastAsia="en-US"/>
        </w:rPr>
        <w:t xml:space="preserve">sleep </w:t>
      </w:r>
      <w:r w:rsidR="008606DD" w:rsidRPr="008606DD">
        <w:rPr>
          <w:rFonts w:ascii="Times New Roman" w:hAnsi="Times New Roman" w:cs="Times New Roman"/>
          <w:b w:val="0"/>
          <w:bCs w:val="0"/>
          <w:sz w:val="20"/>
          <w:szCs w:val="20"/>
          <w:lang w:val="en-US" w:eastAsia="en-US"/>
        </w:rPr>
        <w:t>mode</w:t>
      </w:r>
      <w:r w:rsidR="00E8125A">
        <w:rPr>
          <w:rFonts w:ascii="Times New Roman" w:hAnsi="Times New Roman" w:cs="Times New Roman"/>
          <w:b w:val="0"/>
          <w:bCs w:val="0"/>
          <w:sz w:val="20"/>
          <w:szCs w:val="20"/>
          <w:lang w:val="en-US" w:eastAsia="en-US"/>
        </w:rPr>
        <w:t xml:space="preserve">. Basically, </w:t>
      </w:r>
      <w:proofErr w:type="spellStart"/>
      <w:r w:rsidR="00E8125A">
        <w:rPr>
          <w:rFonts w:ascii="Times New Roman" w:hAnsi="Times New Roman" w:cs="Times New Roman"/>
          <w:b w:val="0"/>
          <w:bCs w:val="0"/>
          <w:sz w:val="20"/>
          <w:szCs w:val="20"/>
          <w:lang w:val="en-US" w:eastAsia="en-US"/>
        </w:rPr>
        <w:t>gNB</w:t>
      </w:r>
      <w:proofErr w:type="spellEnd"/>
      <w:r w:rsidR="00E8125A">
        <w:rPr>
          <w:rFonts w:ascii="Times New Roman" w:hAnsi="Times New Roman" w:cs="Times New Roman"/>
          <w:b w:val="0"/>
          <w:bCs w:val="0"/>
          <w:sz w:val="20"/>
          <w:szCs w:val="20"/>
          <w:lang w:val="en-US" w:eastAsia="en-US"/>
        </w:rPr>
        <w:t xml:space="preserve"> can choose to </w:t>
      </w:r>
      <w:r w:rsidR="00CA2DEC">
        <w:rPr>
          <w:rFonts w:ascii="Times New Roman" w:hAnsi="Times New Roman" w:cs="Times New Roman"/>
          <w:b w:val="0"/>
          <w:bCs w:val="0"/>
          <w:sz w:val="20"/>
          <w:szCs w:val="20"/>
          <w:lang w:val="en-US" w:eastAsia="en-US"/>
        </w:rPr>
        <w:t>enter</w:t>
      </w:r>
      <w:r w:rsidR="00E8125A">
        <w:rPr>
          <w:rFonts w:ascii="Times New Roman" w:hAnsi="Times New Roman" w:cs="Times New Roman"/>
          <w:b w:val="0"/>
          <w:bCs w:val="0"/>
          <w:sz w:val="20"/>
          <w:szCs w:val="20"/>
          <w:lang w:val="en-US" w:eastAsia="en-US"/>
        </w:rPr>
        <w:t xml:space="preserve"> </w:t>
      </w:r>
      <w:r w:rsidR="00CA2DEC">
        <w:rPr>
          <w:rFonts w:ascii="Times New Roman" w:hAnsi="Times New Roman" w:cs="Times New Roman"/>
          <w:b w:val="0"/>
          <w:bCs w:val="0"/>
          <w:sz w:val="20"/>
          <w:szCs w:val="20"/>
          <w:lang w:val="en-US" w:eastAsia="en-US"/>
        </w:rPr>
        <w:t>different level of</w:t>
      </w:r>
      <w:r w:rsidR="00E8125A">
        <w:rPr>
          <w:rFonts w:ascii="Times New Roman" w:hAnsi="Times New Roman" w:cs="Times New Roman"/>
          <w:b w:val="0"/>
          <w:bCs w:val="0"/>
          <w:sz w:val="20"/>
          <w:szCs w:val="20"/>
          <w:lang w:val="en-US" w:eastAsia="en-US"/>
        </w:rPr>
        <w:t xml:space="preserve"> </w:t>
      </w:r>
      <w:r w:rsidR="00CA2DEC">
        <w:rPr>
          <w:rFonts w:ascii="Times New Roman" w:hAnsi="Times New Roman" w:cs="Times New Roman"/>
          <w:b w:val="0"/>
          <w:bCs w:val="0"/>
          <w:sz w:val="20"/>
          <w:szCs w:val="20"/>
          <w:lang w:val="en-US" w:eastAsia="en-US"/>
        </w:rPr>
        <w:t>sleep modes assuming more or less activities in a step by step manner</w:t>
      </w:r>
      <w:r w:rsidR="0065022C">
        <w:rPr>
          <w:rFonts w:ascii="Times New Roman" w:hAnsi="Times New Roman" w:cs="Times New Roman"/>
          <w:b w:val="0"/>
          <w:bCs w:val="0"/>
          <w:sz w:val="20"/>
          <w:szCs w:val="20"/>
          <w:lang w:val="en-US" w:eastAsia="en-US"/>
        </w:rPr>
        <w:t>. Then more sophisticated transition time and energy for the state machine need to be defined</w:t>
      </w:r>
      <w:r w:rsidR="00AD7233">
        <w:rPr>
          <w:rFonts w:ascii="Times New Roman" w:hAnsi="Times New Roman" w:cs="Times New Roman"/>
          <w:b w:val="0"/>
          <w:bCs w:val="0"/>
          <w:sz w:val="20"/>
          <w:szCs w:val="20"/>
          <w:lang w:val="en-US" w:eastAsia="en-US"/>
        </w:rPr>
        <w:t>.</w:t>
      </w:r>
      <w:r w:rsidR="008606DD" w:rsidRPr="008606DD">
        <w:rPr>
          <w:rFonts w:ascii="Times New Roman" w:hAnsi="Times New Roman" w:cs="Times New Roman"/>
          <w:b w:val="0"/>
          <w:bCs w:val="0"/>
          <w:sz w:val="20"/>
          <w:szCs w:val="20"/>
          <w:lang w:val="en-US" w:eastAsia="en-US"/>
        </w:rPr>
        <w:t xml:space="preserve"> </w:t>
      </w:r>
    </w:p>
    <w:p w14:paraId="6005711D" w14:textId="19F42CED" w:rsidR="00051A42" w:rsidRPr="00D31B4F" w:rsidRDefault="00AD7233"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As this is closely related to </w:t>
      </w:r>
      <w:proofErr w:type="spellStart"/>
      <w:r>
        <w:rPr>
          <w:rFonts w:ascii="Times New Roman" w:hAnsi="Times New Roman" w:cs="Times New Roman"/>
          <w:b w:val="0"/>
          <w:bCs w:val="0"/>
          <w:sz w:val="20"/>
          <w:szCs w:val="20"/>
          <w:lang w:val="en-US" w:eastAsia="en-US"/>
        </w:rPr>
        <w:t>gNB</w:t>
      </w:r>
      <w:proofErr w:type="spellEnd"/>
      <w:r>
        <w:rPr>
          <w:rFonts w:ascii="Times New Roman" w:hAnsi="Times New Roman" w:cs="Times New Roman"/>
          <w:b w:val="0"/>
          <w:bCs w:val="0"/>
          <w:sz w:val="20"/>
          <w:szCs w:val="20"/>
          <w:lang w:val="en-US" w:eastAsia="en-US"/>
        </w:rPr>
        <w:t xml:space="preserve"> implementation</w:t>
      </w:r>
      <w:r w:rsidR="000E6107">
        <w:rPr>
          <w:rFonts w:ascii="Times New Roman" w:hAnsi="Times New Roman" w:cs="Times New Roman"/>
          <w:b w:val="0"/>
          <w:bCs w:val="0"/>
          <w:sz w:val="20"/>
          <w:szCs w:val="20"/>
          <w:lang w:val="en-US" w:eastAsia="en-US"/>
        </w:rPr>
        <w:t xml:space="preserve">, we are open to hear more opinions, especially from </w:t>
      </w:r>
      <w:r w:rsidR="00AC6F98">
        <w:rPr>
          <w:rFonts w:ascii="Times New Roman" w:hAnsi="Times New Roman" w:cs="Times New Roman"/>
          <w:b w:val="0"/>
          <w:bCs w:val="0"/>
          <w:sz w:val="20"/>
          <w:szCs w:val="20"/>
          <w:lang w:val="en-US" w:eastAsia="en-US"/>
        </w:rPr>
        <w:t xml:space="preserve">base station vendors, on whether it is worthy the complication of modelling. At this moment, we prefer </w:t>
      </w:r>
      <w:r w:rsidR="00C76617">
        <w:rPr>
          <w:rFonts w:ascii="Times New Roman" w:hAnsi="Times New Roman" w:cs="Times New Roman"/>
          <w:b w:val="0"/>
          <w:bCs w:val="0"/>
          <w:sz w:val="20"/>
          <w:szCs w:val="20"/>
          <w:lang w:val="en-US" w:eastAsia="en-US"/>
        </w:rPr>
        <w:t>the simpler option.</w:t>
      </w:r>
    </w:p>
    <w:p w14:paraId="39F403F2" w14:textId="1E0C0EC3" w:rsidR="00051A42" w:rsidRPr="00D94E43" w:rsidRDefault="00965517" w:rsidP="00380A3F">
      <w:pPr>
        <w:pStyle w:val="Proposal"/>
        <w:numPr>
          <w:ilvl w:val="0"/>
          <w:numId w:val="0"/>
        </w:numPr>
        <w:rPr>
          <w:rFonts w:ascii="Times New Roman" w:hAnsi="Times New Roman" w:cs="Times New Roman"/>
          <w:sz w:val="20"/>
          <w:szCs w:val="20"/>
          <w:lang w:val="en-US" w:eastAsia="en-US"/>
        </w:rPr>
      </w:pPr>
      <w:r w:rsidRPr="00D94E43">
        <w:rPr>
          <w:rFonts w:ascii="Times New Roman" w:hAnsi="Times New Roman" w:cs="Times New Roman"/>
          <w:sz w:val="20"/>
          <w:szCs w:val="20"/>
          <w:lang w:val="en-US" w:eastAsia="en-US"/>
        </w:rPr>
        <w:t>Proposal 4: Regarding the assumption of order for BS entering/resuming from a sleep mode to another mode (sleep or non-sleep)</w:t>
      </w:r>
      <w:r w:rsidR="00D94E43" w:rsidRPr="00D94E43">
        <w:rPr>
          <w:rFonts w:ascii="Times New Roman" w:hAnsi="Times New Roman" w:cs="Times New Roman"/>
          <w:sz w:val="20"/>
          <w:szCs w:val="20"/>
          <w:lang w:val="en-US" w:eastAsia="en-US"/>
        </w:rPr>
        <w:t>, only simple transition between active and sleep modes is supported, which is same with UE power model defined in Rel.16.</w:t>
      </w:r>
    </w:p>
    <w:p w14:paraId="421CAA65" w14:textId="462B0691" w:rsidR="00E47D9B" w:rsidRDefault="00E47D9B" w:rsidP="00380A3F">
      <w:pPr>
        <w:pStyle w:val="Proposal"/>
        <w:numPr>
          <w:ilvl w:val="0"/>
          <w:numId w:val="0"/>
        </w:numPr>
        <w:rPr>
          <w:rFonts w:ascii="Times New Roman" w:hAnsi="Times New Roman" w:cs="Times New Roman"/>
          <w:b w:val="0"/>
          <w:bCs w:val="0"/>
          <w:sz w:val="20"/>
          <w:szCs w:val="20"/>
          <w:lang w:val="en-US" w:eastAsia="en-US"/>
        </w:rPr>
      </w:pPr>
    </w:p>
    <w:p w14:paraId="7BA7D1A6" w14:textId="182376D9" w:rsidR="00DC25EA" w:rsidRPr="005721F0" w:rsidRDefault="009E4628" w:rsidP="00380A3F">
      <w:pPr>
        <w:pStyle w:val="Proposal"/>
        <w:numPr>
          <w:ilvl w:val="0"/>
          <w:numId w:val="0"/>
        </w:numPr>
        <w:rPr>
          <w:rFonts w:ascii="Times New Roman" w:hAnsi="Times New Roman" w:cs="Times New Roman"/>
          <w:sz w:val="20"/>
          <w:szCs w:val="20"/>
          <w:u w:val="single"/>
          <w:lang w:val="en-US" w:eastAsia="en-US"/>
        </w:rPr>
      </w:pPr>
      <w:r w:rsidRPr="005721F0">
        <w:rPr>
          <w:rFonts w:ascii="Times New Roman" w:hAnsi="Times New Roman" w:cs="Times New Roman"/>
          <w:sz w:val="20"/>
          <w:szCs w:val="20"/>
          <w:u w:val="single"/>
          <w:lang w:val="en-US" w:eastAsia="en-US"/>
        </w:rPr>
        <w:t>How many and which sleep modes need to be defined</w:t>
      </w:r>
    </w:p>
    <w:p w14:paraId="247E4894" w14:textId="3638F9C0" w:rsidR="00DC25EA" w:rsidRPr="00DC25EA" w:rsidRDefault="00DC25EA" w:rsidP="00DC25EA">
      <w:pPr>
        <w:pStyle w:val="Proposal"/>
        <w:numPr>
          <w:ilvl w:val="0"/>
          <w:numId w:val="0"/>
        </w:numPr>
        <w:rPr>
          <w:rFonts w:ascii="Times New Roman" w:hAnsi="Times New Roman" w:cs="Times New Roman"/>
          <w:b w:val="0"/>
          <w:bCs w:val="0"/>
          <w:sz w:val="20"/>
          <w:szCs w:val="20"/>
          <w:lang w:val="en-US" w:eastAsia="en-US"/>
        </w:rPr>
      </w:pPr>
      <w:r w:rsidRPr="00DC25EA">
        <w:rPr>
          <w:rFonts w:ascii="Times New Roman" w:hAnsi="Times New Roman" w:cs="Times New Roman"/>
          <w:b w:val="0"/>
          <w:bCs w:val="0"/>
          <w:sz w:val="20"/>
          <w:szCs w:val="20"/>
          <w:lang w:val="en-US" w:eastAsia="en-US"/>
        </w:rPr>
        <w:t xml:space="preserve">For discussion purpose, </w:t>
      </w:r>
      <w:r w:rsidR="00B81723">
        <w:rPr>
          <w:rFonts w:ascii="Times New Roman" w:hAnsi="Times New Roman" w:cs="Times New Roman"/>
          <w:b w:val="0"/>
          <w:bCs w:val="0"/>
          <w:sz w:val="20"/>
          <w:szCs w:val="20"/>
          <w:lang w:val="en-US" w:eastAsia="en-US"/>
        </w:rPr>
        <w:t xml:space="preserve">the reason to define sleep modes is to </w:t>
      </w:r>
      <w:r w:rsidR="00614D97">
        <w:rPr>
          <w:rFonts w:ascii="Times New Roman" w:hAnsi="Times New Roman" w:cs="Times New Roman"/>
          <w:b w:val="0"/>
          <w:bCs w:val="0"/>
          <w:sz w:val="20"/>
          <w:szCs w:val="20"/>
          <w:lang w:val="en-US" w:eastAsia="en-US"/>
        </w:rPr>
        <w:t xml:space="preserve">emulate </w:t>
      </w:r>
      <w:r w:rsidR="00DA4C5A">
        <w:rPr>
          <w:rFonts w:ascii="Times New Roman" w:hAnsi="Times New Roman" w:cs="Times New Roman"/>
          <w:b w:val="0"/>
          <w:bCs w:val="0"/>
          <w:sz w:val="20"/>
          <w:szCs w:val="20"/>
          <w:lang w:val="en-US" w:eastAsia="en-US"/>
        </w:rPr>
        <w:t xml:space="preserve">that different </w:t>
      </w:r>
      <w:r w:rsidRPr="00DC25EA">
        <w:rPr>
          <w:rFonts w:ascii="Times New Roman" w:hAnsi="Times New Roman" w:cs="Times New Roman"/>
          <w:b w:val="0"/>
          <w:bCs w:val="0"/>
          <w:sz w:val="20"/>
          <w:szCs w:val="20"/>
          <w:lang w:val="en-US" w:eastAsia="en-US"/>
        </w:rPr>
        <w:t>BS components can be turned off</w:t>
      </w:r>
      <w:r w:rsidR="000E745B">
        <w:rPr>
          <w:rFonts w:ascii="Times New Roman" w:hAnsi="Times New Roman" w:cs="Times New Roman"/>
          <w:b w:val="0"/>
          <w:bCs w:val="0"/>
          <w:sz w:val="20"/>
          <w:szCs w:val="20"/>
          <w:lang w:val="en-US" w:eastAsia="en-US"/>
        </w:rPr>
        <w:t xml:space="preserve"> in</w:t>
      </w:r>
      <w:r w:rsidRPr="00DC25EA">
        <w:rPr>
          <w:rFonts w:ascii="Times New Roman" w:hAnsi="Times New Roman" w:cs="Times New Roman"/>
          <w:b w:val="0"/>
          <w:bCs w:val="0"/>
          <w:sz w:val="20"/>
          <w:szCs w:val="20"/>
          <w:lang w:val="en-US" w:eastAsia="en-US"/>
        </w:rPr>
        <w:t xml:space="preserve"> different sleep modes. As a normally operating </w:t>
      </w:r>
      <w:proofErr w:type="spellStart"/>
      <w:r w:rsidR="006461CE">
        <w:rPr>
          <w:rFonts w:ascii="Times New Roman" w:hAnsi="Times New Roman" w:cs="Times New Roman"/>
          <w:b w:val="0"/>
          <w:bCs w:val="0"/>
          <w:sz w:val="20"/>
          <w:szCs w:val="20"/>
          <w:lang w:val="en-US" w:eastAsia="en-US"/>
        </w:rPr>
        <w:t>gNB</w:t>
      </w:r>
      <w:proofErr w:type="spellEnd"/>
      <w:r w:rsidRPr="00DC25EA">
        <w:rPr>
          <w:rFonts w:ascii="Times New Roman" w:hAnsi="Times New Roman" w:cs="Times New Roman"/>
          <w:b w:val="0"/>
          <w:bCs w:val="0"/>
          <w:sz w:val="20"/>
          <w:szCs w:val="20"/>
          <w:lang w:val="en-US" w:eastAsia="en-US"/>
        </w:rPr>
        <w:t>, it has to handle some periodic transmission/reception in periodically configured resources, e.g. SSB, SIB-X, CSI-RS in the DL, and also SR, SRS, PRACH, CSI report on PUCCH in the UL. Hence it is important to understand how long a typical gap</w:t>
      </w:r>
      <w:r w:rsidR="001C0AE4">
        <w:rPr>
          <w:rFonts w:ascii="Times New Roman" w:hAnsi="Times New Roman" w:cs="Times New Roman"/>
          <w:b w:val="0"/>
          <w:bCs w:val="0"/>
          <w:sz w:val="20"/>
          <w:szCs w:val="20"/>
          <w:lang w:val="en-US" w:eastAsia="en-US"/>
        </w:rPr>
        <w:t xml:space="preserve"> should be</w:t>
      </w:r>
      <w:r w:rsidRPr="00DC25EA">
        <w:rPr>
          <w:rFonts w:ascii="Times New Roman" w:hAnsi="Times New Roman" w:cs="Times New Roman"/>
          <w:b w:val="0"/>
          <w:bCs w:val="0"/>
          <w:sz w:val="20"/>
          <w:szCs w:val="20"/>
          <w:lang w:val="en-US" w:eastAsia="en-US"/>
        </w:rPr>
        <w:t xml:space="preserve"> between operating in non-sleep mode. </w:t>
      </w:r>
    </w:p>
    <w:p w14:paraId="40F4847C" w14:textId="1778018A" w:rsidR="00DC25EA" w:rsidRPr="00DC25EA" w:rsidRDefault="00DC25EA" w:rsidP="00DC25EA">
      <w:pPr>
        <w:pStyle w:val="Proposal"/>
        <w:numPr>
          <w:ilvl w:val="0"/>
          <w:numId w:val="0"/>
        </w:numPr>
        <w:rPr>
          <w:rFonts w:ascii="Times New Roman" w:hAnsi="Times New Roman" w:cs="Times New Roman"/>
          <w:b w:val="0"/>
          <w:bCs w:val="0"/>
          <w:sz w:val="20"/>
          <w:szCs w:val="20"/>
          <w:lang w:val="en-US" w:eastAsia="en-US"/>
        </w:rPr>
      </w:pPr>
      <w:r w:rsidRPr="00DC25EA">
        <w:rPr>
          <w:rFonts w:ascii="Times New Roman" w:hAnsi="Times New Roman" w:cs="Times New Roman"/>
          <w:b w:val="0"/>
          <w:bCs w:val="0"/>
          <w:sz w:val="20"/>
          <w:szCs w:val="20"/>
          <w:lang w:val="en-US" w:eastAsia="en-US"/>
        </w:rPr>
        <w:t>Different from UE</w:t>
      </w:r>
      <w:r w:rsidR="001C0AE4">
        <w:rPr>
          <w:rFonts w:ascii="Times New Roman" w:hAnsi="Times New Roman" w:cs="Times New Roman"/>
          <w:b w:val="0"/>
          <w:bCs w:val="0"/>
          <w:sz w:val="20"/>
          <w:szCs w:val="20"/>
          <w:lang w:val="en-US" w:eastAsia="en-US"/>
        </w:rPr>
        <w:t xml:space="preserve"> side</w:t>
      </w:r>
      <w:r w:rsidRPr="00DC25EA">
        <w:rPr>
          <w:rFonts w:ascii="Times New Roman" w:hAnsi="Times New Roman" w:cs="Times New Roman"/>
          <w:b w:val="0"/>
          <w:bCs w:val="0"/>
          <w:sz w:val="20"/>
          <w:szCs w:val="20"/>
          <w:lang w:val="en-US" w:eastAsia="en-US"/>
        </w:rPr>
        <w:t xml:space="preserve">, </w:t>
      </w:r>
      <w:proofErr w:type="spellStart"/>
      <w:r w:rsidRPr="00DC25EA">
        <w:rPr>
          <w:rFonts w:ascii="Times New Roman" w:hAnsi="Times New Roman" w:cs="Times New Roman"/>
          <w:b w:val="0"/>
          <w:bCs w:val="0"/>
          <w:sz w:val="20"/>
          <w:szCs w:val="20"/>
          <w:lang w:val="en-US" w:eastAsia="en-US"/>
        </w:rPr>
        <w:t>gNB</w:t>
      </w:r>
      <w:proofErr w:type="spellEnd"/>
      <w:r w:rsidRPr="00DC25EA">
        <w:rPr>
          <w:rFonts w:ascii="Times New Roman" w:hAnsi="Times New Roman" w:cs="Times New Roman"/>
          <w:b w:val="0"/>
          <w:bCs w:val="0"/>
          <w:sz w:val="20"/>
          <w:szCs w:val="20"/>
          <w:lang w:val="en-US" w:eastAsia="en-US"/>
        </w:rPr>
        <w:t xml:space="preserve"> may have much less time to “sleep”, which depends on the minimum gap within and between the periodic resources as already mentioned, and the load status in terms of active UE number and traffic.</w:t>
      </w:r>
      <w:r w:rsidR="00166671">
        <w:rPr>
          <w:rFonts w:ascii="Times New Roman" w:hAnsi="Times New Roman" w:cs="Times New Roman"/>
          <w:b w:val="0"/>
          <w:bCs w:val="0"/>
          <w:sz w:val="20"/>
          <w:szCs w:val="20"/>
          <w:lang w:val="en-US" w:eastAsia="en-US"/>
        </w:rPr>
        <w:t xml:space="preserve"> </w:t>
      </w:r>
      <w:r w:rsidRPr="00DC25EA">
        <w:rPr>
          <w:rFonts w:ascii="Times New Roman" w:hAnsi="Times New Roman" w:cs="Times New Roman"/>
          <w:b w:val="0"/>
          <w:bCs w:val="0"/>
          <w:sz w:val="20"/>
          <w:szCs w:val="20"/>
          <w:lang w:val="en-US" w:eastAsia="en-US"/>
        </w:rPr>
        <w:t>Furthermore, the transition time and energy consumption should be larger than UE case, which means it requires sufficiently long</w:t>
      </w:r>
      <w:r w:rsidR="00A5571B">
        <w:rPr>
          <w:rFonts w:ascii="Times New Roman" w:hAnsi="Times New Roman" w:cs="Times New Roman"/>
          <w:b w:val="0"/>
          <w:bCs w:val="0"/>
          <w:sz w:val="20"/>
          <w:szCs w:val="20"/>
          <w:lang w:val="en-US" w:eastAsia="en-US"/>
        </w:rPr>
        <w:t>er</w:t>
      </w:r>
      <w:r w:rsidRPr="00DC25EA">
        <w:rPr>
          <w:rFonts w:ascii="Times New Roman" w:hAnsi="Times New Roman" w:cs="Times New Roman"/>
          <w:b w:val="0"/>
          <w:bCs w:val="0"/>
          <w:sz w:val="20"/>
          <w:szCs w:val="20"/>
          <w:lang w:val="en-US" w:eastAsia="en-US"/>
        </w:rPr>
        <w:t xml:space="preserve"> time and more energy for a </w:t>
      </w:r>
      <w:proofErr w:type="spellStart"/>
      <w:r w:rsidRPr="00DC25EA">
        <w:rPr>
          <w:rFonts w:ascii="Times New Roman" w:hAnsi="Times New Roman" w:cs="Times New Roman"/>
          <w:b w:val="0"/>
          <w:bCs w:val="0"/>
          <w:sz w:val="20"/>
          <w:szCs w:val="20"/>
          <w:lang w:val="en-US" w:eastAsia="en-US"/>
        </w:rPr>
        <w:t>gNB</w:t>
      </w:r>
      <w:proofErr w:type="spellEnd"/>
      <w:r w:rsidRPr="00DC25EA">
        <w:rPr>
          <w:rFonts w:ascii="Times New Roman" w:hAnsi="Times New Roman" w:cs="Times New Roman"/>
          <w:b w:val="0"/>
          <w:bCs w:val="0"/>
          <w:sz w:val="20"/>
          <w:szCs w:val="20"/>
          <w:lang w:val="en-US" w:eastAsia="en-US"/>
        </w:rPr>
        <w:t xml:space="preserve"> to turn into a deep sleep mode.</w:t>
      </w:r>
      <w:r w:rsidR="00A5571B">
        <w:rPr>
          <w:rFonts w:ascii="Times New Roman" w:hAnsi="Times New Roman" w:cs="Times New Roman"/>
          <w:b w:val="0"/>
          <w:bCs w:val="0"/>
          <w:sz w:val="20"/>
          <w:szCs w:val="20"/>
          <w:lang w:val="en-US" w:eastAsia="en-US"/>
        </w:rPr>
        <w:t xml:space="preserve"> </w:t>
      </w:r>
      <w:r w:rsidR="00D01219">
        <w:rPr>
          <w:rFonts w:ascii="Times New Roman" w:hAnsi="Times New Roman" w:cs="Times New Roman"/>
          <w:b w:val="0"/>
          <w:bCs w:val="0"/>
          <w:sz w:val="20"/>
          <w:szCs w:val="20"/>
          <w:lang w:val="en-US" w:eastAsia="en-US"/>
        </w:rPr>
        <w:t>In general, t</w:t>
      </w:r>
      <w:r w:rsidR="00A5571B">
        <w:rPr>
          <w:rFonts w:ascii="Times New Roman" w:hAnsi="Times New Roman" w:cs="Times New Roman"/>
          <w:b w:val="0"/>
          <w:bCs w:val="0"/>
          <w:sz w:val="20"/>
          <w:szCs w:val="20"/>
          <w:lang w:val="en-US" w:eastAsia="en-US"/>
        </w:rPr>
        <w:t>his is due to the</w:t>
      </w:r>
      <w:r w:rsidR="00375C46">
        <w:rPr>
          <w:rFonts w:ascii="Times New Roman" w:hAnsi="Times New Roman" w:cs="Times New Roman"/>
          <w:b w:val="0"/>
          <w:bCs w:val="0"/>
          <w:sz w:val="20"/>
          <w:szCs w:val="20"/>
          <w:lang w:val="en-US" w:eastAsia="en-US"/>
        </w:rPr>
        <w:t xml:space="preserve"> </w:t>
      </w:r>
      <w:proofErr w:type="spellStart"/>
      <w:r w:rsidR="00375C46">
        <w:rPr>
          <w:rFonts w:ascii="Times New Roman" w:hAnsi="Times New Roman" w:cs="Times New Roman"/>
          <w:b w:val="0"/>
          <w:bCs w:val="0"/>
          <w:sz w:val="20"/>
          <w:szCs w:val="20"/>
          <w:lang w:val="en-US" w:eastAsia="en-US"/>
        </w:rPr>
        <w:t>gNB’s</w:t>
      </w:r>
      <w:proofErr w:type="spellEnd"/>
      <w:r w:rsidR="00A5571B">
        <w:rPr>
          <w:rFonts w:ascii="Times New Roman" w:hAnsi="Times New Roman" w:cs="Times New Roman"/>
          <w:b w:val="0"/>
          <w:bCs w:val="0"/>
          <w:sz w:val="20"/>
          <w:szCs w:val="20"/>
          <w:lang w:val="en-US" w:eastAsia="en-US"/>
        </w:rPr>
        <w:t xml:space="preserve"> nature </w:t>
      </w:r>
      <w:r w:rsidR="00375C46">
        <w:rPr>
          <w:rFonts w:ascii="Times New Roman" w:hAnsi="Times New Roman" w:cs="Times New Roman"/>
          <w:b w:val="0"/>
          <w:bCs w:val="0"/>
          <w:sz w:val="20"/>
          <w:szCs w:val="20"/>
          <w:lang w:val="en-US" w:eastAsia="en-US"/>
        </w:rPr>
        <w:t xml:space="preserve">as a </w:t>
      </w:r>
      <w:r w:rsidR="00A5571B">
        <w:rPr>
          <w:rFonts w:ascii="Times New Roman" w:hAnsi="Times New Roman" w:cs="Times New Roman"/>
          <w:b w:val="0"/>
          <w:bCs w:val="0"/>
          <w:sz w:val="20"/>
          <w:szCs w:val="20"/>
          <w:lang w:val="en-US" w:eastAsia="en-US"/>
        </w:rPr>
        <w:t>more complicated</w:t>
      </w:r>
      <w:r w:rsidR="00375C46">
        <w:rPr>
          <w:rFonts w:ascii="Times New Roman" w:hAnsi="Times New Roman" w:cs="Times New Roman"/>
          <w:b w:val="0"/>
          <w:bCs w:val="0"/>
          <w:sz w:val="20"/>
          <w:szCs w:val="20"/>
          <w:lang w:val="en-US" w:eastAsia="en-US"/>
        </w:rPr>
        <w:t xml:space="preserve"> system th</w:t>
      </w:r>
      <w:r w:rsidR="00D71F9F">
        <w:rPr>
          <w:rFonts w:ascii="Times New Roman" w:hAnsi="Times New Roman" w:cs="Times New Roman"/>
          <w:b w:val="0"/>
          <w:bCs w:val="0"/>
          <w:sz w:val="20"/>
          <w:szCs w:val="20"/>
          <w:lang w:val="en-US" w:eastAsia="en-US"/>
        </w:rPr>
        <w:t>an</w:t>
      </w:r>
      <w:r w:rsidR="00375C46">
        <w:rPr>
          <w:rFonts w:ascii="Times New Roman" w:hAnsi="Times New Roman" w:cs="Times New Roman"/>
          <w:b w:val="0"/>
          <w:bCs w:val="0"/>
          <w:sz w:val="20"/>
          <w:szCs w:val="20"/>
          <w:lang w:val="en-US" w:eastAsia="en-US"/>
        </w:rPr>
        <w:t xml:space="preserve"> UE</w:t>
      </w:r>
      <w:r w:rsidR="00D71F9F">
        <w:rPr>
          <w:rFonts w:ascii="Times New Roman" w:hAnsi="Times New Roman" w:cs="Times New Roman"/>
          <w:b w:val="0"/>
          <w:bCs w:val="0"/>
          <w:sz w:val="20"/>
          <w:szCs w:val="20"/>
          <w:lang w:val="en-US" w:eastAsia="en-US"/>
        </w:rPr>
        <w:t>s</w:t>
      </w:r>
      <w:r w:rsidR="00375C46">
        <w:rPr>
          <w:rFonts w:ascii="Times New Roman" w:hAnsi="Times New Roman" w:cs="Times New Roman"/>
          <w:b w:val="0"/>
          <w:bCs w:val="0"/>
          <w:sz w:val="20"/>
          <w:szCs w:val="20"/>
          <w:lang w:val="en-US" w:eastAsia="en-US"/>
        </w:rPr>
        <w:t>.</w:t>
      </w:r>
    </w:p>
    <w:p w14:paraId="7F8B6847" w14:textId="70BC95FC" w:rsidR="00DC25EA" w:rsidRPr="00DC25EA" w:rsidRDefault="00DC25EA" w:rsidP="00DC25EA">
      <w:pPr>
        <w:pStyle w:val="Proposal"/>
        <w:numPr>
          <w:ilvl w:val="0"/>
          <w:numId w:val="0"/>
        </w:numPr>
        <w:rPr>
          <w:rFonts w:ascii="Times New Roman" w:hAnsi="Times New Roman" w:cs="Times New Roman"/>
          <w:b w:val="0"/>
          <w:bCs w:val="0"/>
          <w:sz w:val="20"/>
          <w:szCs w:val="20"/>
          <w:lang w:val="en-US" w:eastAsia="en-US"/>
        </w:rPr>
      </w:pPr>
      <w:r w:rsidRPr="00DC25EA">
        <w:rPr>
          <w:rFonts w:ascii="Times New Roman" w:hAnsi="Times New Roman" w:cs="Times New Roman"/>
          <w:b w:val="0"/>
          <w:bCs w:val="0"/>
          <w:sz w:val="20"/>
          <w:szCs w:val="20"/>
          <w:lang w:val="en-US" w:eastAsia="en-US"/>
        </w:rPr>
        <w:t xml:space="preserve">Although above mentioned activities may not be simulated in the </w:t>
      </w:r>
      <w:proofErr w:type="spellStart"/>
      <w:r w:rsidRPr="00DC25EA">
        <w:rPr>
          <w:rFonts w:ascii="Times New Roman" w:hAnsi="Times New Roman" w:cs="Times New Roman"/>
          <w:b w:val="0"/>
          <w:bCs w:val="0"/>
          <w:sz w:val="20"/>
          <w:szCs w:val="20"/>
          <w:lang w:val="en-US" w:eastAsia="en-US"/>
        </w:rPr>
        <w:t>gNB</w:t>
      </w:r>
      <w:proofErr w:type="spellEnd"/>
      <w:r w:rsidRPr="00DC25EA">
        <w:rPr>
          <w:rFonts w:ascii="Times New Roman" w:hAnsi="Times New Roman" w:cs="Times New Roman"/>
          <w:b w:val="0"/>
          <w:bCs w:val="0"/>
          <w:sz w:val="20"/>
          <w:szCs w:val="20"/>
          <w:lang w:val="en-US" w:eastAsia="en-US"/>
        </w:rPr>
        <w:t xml:space="preserve"> energy evaluation which is packet scheduling based, </w:t>
      </w:r>
      <w:proofErr w:type="spellStart"/>
      <w:r w:rsidRPr="00DC25EA">
        <w:rPr>
          <w:rFonts w:ascii="Times New Roman" w:hAnsi="Times New Roman" w:cs="Times New Roman"/>
          <w:b w:val="0"/>
          <w:bCs w:val="0"/>
          <w:sz w:val="20"/>
          <w:szCs w:val="20"/>
          <w:lang w:val="en-US" w:eastAsia="en-US"/>
        </w:rPr>
        <w:t>gNB</w:t>
      </w:r>
      <w:proofErr w:type="spellEnd"/>
      <w:r w:rsidRPr="00DC25EA">
        <w:rPr>
          <w:rFonts w:ascii="Times New Roman" w:hAnsi="Times New Roman" w:cs="Times New Roman"/>
          <w:b w:val="0"/>
          <w:bCs w:val="0"/>
          <w:sz w:val="20"/>
          <w:szCs w:val="20"/>
          <w:lang w:val="en-US" w:eastAsia="en-US"/>
        </w:rPr>
        <w:t xml:space="preserve"> activity of less likely to go into deep sleep should be consider. Thus, we may need to be more careful on defining a deep sleep similar to UE.</w:t>
      </w:r>
      <w:r w:rsidR="00767D44">
        <w:rPr>
          <w:rFonts w:ascii="Times New Roman" w:hAnsi="Times New Roman" w:cs="Times New Roman"/>
          <w:b w:val="0"/>
          <w:bCs w:val="0"/>
          <w:sz w:val="20"/>
          <w:szCs w:val="20"/>
          <w:lang w:val="en-US" w:eastAsia="en-US"/>
        </w:rPr>
        <w:t xml:space="preserve"> Give above analysis,</w:t>
      </w:r>
    </w:p>
    <w:p w14:paraId="40FA08F2" w14:textId="474AB60E" w:rsidR="00DC25EA" w:rsidRPr="004E0D15" w:rsidRDefault="00767D44" w:rsidP="00DC25EA">
      <w:pPr>
        <w:pStyle w:val="Proposal"/>
        <w:numPr>
          <w:ilvl w:val="0"/>
          <w:numId w:val="0"/>
        </w:numPr>
        <w:rPr>
          <w:rFonts w:ascii="Times New Roman" w:hAnsi="Times New Roman" w:cs="Times New Roman"/>
          <w:sz w:val="20"/>
          <w:szCs w:val="20"/>
          <w:lang w:val="en-US" w:eastAsia="en-US"/>
        </w:rPr>
      </w:pPr>
      <w:r w:rsidRPr="004E0D15">
        <w:rPr>
          <w:rFonts w:ascii="Times New Roman" w:hAnsi="Times New Roman" w:cs="Times New Roman"/>
          <w:sz w:val="20"/>
          <w:szCs w:val="20"/>
          <w:lang w:val="en-US" w:eastAsia="en-US"/>
        </w:rPr>
        <w:t>Proposal 5: A</w:t>
      </w:r>
      <w:r w:rsidR="00DC25EA" w:rsidRPr="004E0D15">
        <w:rPr>
          <w:rFonts w:ascii="Times New Roman" w:hAnsi="Times New Roman" w:cs="Times New Roman"/>
          <w:sz w:val="20"/>
          <w:szCs w:val="20"/>
          <w:lang w:val="en-US" w:eastAsia="en-US"/>
        </w:rPr>
        <w:t xml:space="preserve"> light sleep mode and micro sleep mode may possibly fulfil modelling sleep modes</w:t>
      </w:r>
      <w:r w:rsidR="006B1E90" w:rsidRPr="004E0D15">
        <w:rPr>
          <w:rFonts w:ascii="Times New Roman" w:hAnsi="Times New Roman" w:cs="Times New Roman"/>
          <w:sz w:val="20"/>
          <w:szCs w:val="20"/>
          <w:lang w:val="en-US" w:eastAsia="en-US"/>
        </w:rPr>
        <w:t>, which should be defined.</w:t>
      </w:r>
      <w:r w:rsidR="00DC25EA" w:rsidRPr="004E0D15">
        <w:rPr>
          <w:rFonts w:ascii="Times New Roman" w:hAnsi="Times New Roman" w:cs="Times New Roman"/>
          <w:sz w:val="20"/>
          <w:szCs w:val="20"/>
          <w:lang w:val="en-US" w:eastAsia="en-US"/>
        </w:rPr>
        <w:t xml:space="preserve"> </w:t>
      </w:r>
      <w:r w:rsidR="006B1E90" w:rsidRPr="004E0D15">
        <w:rPr>
          <w:rFonts w:ascii="Times New Roman" w:hAnsi="Times New Roman" w:cs="Times New Roman"/>
          <w:sz w:val="20"/>
          <w:szCs w:val="20"/>
          <w:lang w:val="en-US" w:eastAsia="en-US"/>
        </w:rPr>
        <w:t xml:space="preserve">As of </w:t>
      </w:r>
      <w:r w:rsidR="009A5881" w:rsidRPr="004E0D15">
        <w:rPr>
          <w:rFonts w:ascii="Times New Roman" w:hAnsi="Times New Roman" w:cs="Times New Roman"/>
          <w:sz w:val="20"/>
          <w:szCs w:val="20"/>
          <w:lang w:val="en-US" w:eastAsia="en-US"/>
        </w:rPr>
        <w:t xml:space="preserve">a </w:t>
      </w:r>
      <w:r w:rsidR="006B1E90" w:rsidRPr="004E0D15">
        <w:rPr>
          <w:rFonts w:ascii="Times New Roman" w:hAnsi="Times New Roman" w:cs="Times New Roman"/>
          <w:sz w:val="20"/>
          <w:szCs w:val="20"/>
          <w:lang w:val="en-US" w:eastAsia="en-US"/>
        </w:rPr>
        <w:t xml:space="preserve">deep sleep mode, more </w:t>
      </w:r>
      <w:r w:rsidR="009A5881" w:rsidRPr="004E0D15">
        <w:rPr>
          <w:rFonts w:ascii="Times New Roman" w:hAnsi="Times New Roman" w:cs="Times New Roman"/>
          <w:sz w:val="20"/>
          <w:szCs w:val="20"/>
          <w:lang w:val="en-US" w:eastAsia="en-US"/>
        </w:rPr>
        <w:t xml:space="preserve">careful study and clarification on </w:t>
      </w:r>
      <w:proofErr w:type="spellStart"/>
      <w:r w:rsidR="009A5881" w:rsidRPr="004E0D15">
        <w:rPr>
          <w:rFonts w:ascii="Times New Roman" w:hAnsi="Times New Roman" w:cs="Times New Roman"/>
          <w:sz w:val="20"/>
          <w:szCs w:val="20"/>
          <w:lang w:val="en-US" w:eastAsia="en-US"/>
        </w:rPr>
        <w:t>gNB</w:t>
      </w:r>
      <w:proofErr w:type="spellEnd"/>
      <w:r w:rsidR="009A5881" w:rsidRPr="004E0D15">
        <w:rPr>
          <w:rFonts w:ascii="Times New Roman" w:hAnsi="Times New Roman" w:cs="Times New Roman"/>
          <w:sz w:val="20"/>
          <w:szCs w:val="20"/>
          <w:lang w:val="en-US" w:eastAsia="en-US"/>
        </w:rPr>
        <w:t xml:space="preserve"> activity is needed</w:t>
      </w:r>
      <w:r w:rsidR="00EB6171" w:rsidRPr="004E0D15">
        <w:rPr>
          <w:rFonts w:ascii="Times New Roman" w:hAnsi="Times New Roman" w:cs="Times New Roman"/>
          <w:sz w:val="20"/>
          <w:szCs w:val="20"/>
          <w:lang w:val="en-US" w:eastAsia="en-US"/>
        </w:rPr>
        <w:t xml:space="preserve"> before agreeing to support</w:t>
      </w:r>
      <w:r w:rsidR="00DC25EA" w:rsidRPr="004E0D15">
        <w:rPr>
          <w:rFonts w:ascii="Times New Roman" w:hAnsi="Times New Roman" w:cs="Times New Roman"/>
          <w:sz w:val="20"/>
          <w:szCs w:val="20"/>
          <w:lang w:val="en-US" w:eastAsia="en-US"/>
        </w:rPr>
        <w:t>.</w:t>
      </w:r>
      <w:r w:rsidR="00EB6171" w:rsidRPr="004E0D15">
        <w:rPr>
          <w:rFonts w:ascii="Times New Roman" w:hAnsi="Times New Roman" w:cs="Times New Roman"/>
          <w:sz w:val="20"/>
          <w:szCs w:val="20"/>
          <w:lang w:val="en-US" w:eastAsia="en-US"/>
        </w:rPr>
        <w:t xml:space="preserve"> Even if defined, more aggressive transition time and energy should be considered, compared with UE power model.</w:t>
      </w:r>
    </w:p>
    <w:p w14:paraId="260B425A" w14:textId="371EE296" w:rsidR="00D94E43" w:rsidRDefault="00D94E43" w:rsidP="00380A3F">
      <w:pPr>
        <w:pStyle w:val="Proposal"/>
        <w:numPr>
          <w:ilvl w:val="0"/>
          <w:numId w:val="0"/>
        </w:numPr>
        <w:rPr>
          <w:rFonts w:ascii="Times New Roman" w:hAnsi="Times New Roman" w:cs="Times New Roman"/>
          <w:b w:val="0"/>
          <w:bCs w:val="0"/>
          <w:sz w:val="20"/>
          <w:szCs w:val="20"/>
          <w:lang w:val="en-US" w:eastAsia="en-US"/>
        </w:rPr>
      </w:pPr>
    </w:p>
    <w:p w14:paraId="36E7759A" w14:textId="3930AFBB" w:rsidR="00A1576D" w:rsidRPr="0026717C" w:rsidRDefault="0026717C" w:rsidP="0026717C">
      <w:pPr>
        <w:pStyle w:val="Heading2"/>
        <w:rPr>
          <w:lang w:val="en-US"/>
        </w:rPr>
      </w:pPr>
      <w:r w:rsidRPr="0026717C">
        <w:rPr>
          <w:lang w:val="en-US"/>
        </w:rPr>
        <w:t>UL for FDD</w:t>
      </w:r>
    </w:p>
    <w:p w14:paraId="78CDB9A4" w14:textId="20C6E2CB" w:rsidR="00BE30CE" w:rsidRPr="00BE30CE" w:rsidRDefault="00BE30CE" w:rsidP="00BE30CE">
      <w:pPr>
        <w:pStyle w:val="Proposal"/>
        <w:numPr>
          <w:ilvl w:val="0"/>
          <w:numId w:val="0"/>
        </w:numPr>
        <w:rPr>
          <w:rFonts w:ascii="Times New Roman" w:hAnsi="Times New Roman" w:cs="Times New Roman"/>
          <w:b w:val="0"/>
          <w:bCs w:val="0"/>
          <w:sz w:val="20"/>
          <w:szCs w:val="20"/>
          <w:lang w:val="en-US" w:eastAsia="en-US"/>
        </w:rPr>
      </w:pPr>
      <w:r w:rsidRPr="00BE30CE">
        <w:rPr>
          <w:rFonts w:ascii="Times New Roman" w:hAnsi="Times New Roman" w:cs="Times New Roman"/>
          <w:b w:val="0"/>
          <w:bCs w:val="0"/>
          <w:sz w:val="20"/>
          <w:szCs w:val="20"/>
          <w:lang w:val="en-US" w:eastAsia="en-US"/>
        </w:rPr>
        <w:t>Regarding energy consumption modelling for FDD, the working assumption lists two options for potential down-selection in RAN1#110</w:t>
      </w:r>
      <w:r w:rsidR="009F76B1">
        <w:rPr>
          <w:rFonts w:ascii="Times New Roman" w:hAnsi="Times New Roman" w:cs="Times New Roman"/>
          <w:b w:val="0"/>
          <w:bCs w:val="0"/>
          <w:sz w:val="20"/>
          <w:szCs w:val="20"/>
          <w:lang w:val="en-US" w:eastAsia="en-US"/>
        </w:rPr>
        <w:t xml:space="preserve"> meeting</w:t>
      </w:r>
      <w:r w:rsidRPr="00BE30CE">
        <w:rPr>
          <w:rFonts w:ascii="Times New Roman" w:hAnsi="Times New Roman" w:cs="Times New Roman"/>
          <w:b w:val="0"/>
          <w:bCs w:val="0"/>
          <w:sz w:val="20"/>
          <w:szCs w:val="20"/>
          <w:lang w:val="en-US" w:eastAsia="en-US"/>
        </w:rPr>
        <w:t>:</w:t>
      </w:r>
    </w:p>
    <w:p w14:paraId="0757C989" w14:textId="77777777" w:rsidR="00BE30CE" w:rsidRPr="00BE30CE" w:rsidRDefault="00BE30CE" w:rsidP="00BE30CE">
      <w:pPr>
        <w:pStyle w:val="Proposal"/>
        <w:numPr>
          <w:ilvl w:val="0"/>
          <w:numId w:val="0"/>
        </w:numPr>
        <w:rPr>
          <w:rFonts w:ascii="Times New Roman" w:hAnsi="Times New Roman" w:cs="Times New Roman"/>
          <w:b w:val="0"/>
          <w:bCs w:val="0"/>
          <w:sz w:val="20"/>
          <w:szCs w:val="20"/>
          <w:lang w:val="en-US" w:eastAsia="en-US"/>
        </w:rPr>
      </w:pPr>
      <w:r w:rsidRPr="00BE30CE">
        <w:rPr>
          <w:rFonts w:ascii="Times New Roman" w:hAnsi="Times New Roman" w:cs="Times New Roman"/>
          <w:b w:val="0"/>
          <w:bCs w:val="0"/>
          <w:sz w:val="20"/>
          <w:szCs w:val="20"/>
          <w:lang w:val="en-US" w:eastAsia="en-US"/>
        </w:rPr>
        <w:t>Option 1: the power consumption is the total of DL and UL power consumption</w:t>
      </w:r>
    </w:p>
    <w:p w14:paraId="4DDB311C" w14:textId="77777777" w:rsidR="00BE30CE" w:rsidRPr="00BE30CE" w:rsidRDefault="00BE30CE" w:rsidP="00BE30CE">
      <w:pPr>
        <w:pStyle w:val="Proposal"/>
        <w:numPr>
          <w:ilvl w:val="0"/>
          <w:numId w:val="0"/>
        </w:numPr>
        <w:rPr>
          <w:rFonts w:ascii="Times New Roman" w:hAnsi="Times New Roman" w:cs="Times New Roman"/>
          <w:b w:val="0"/>
          <w:bCs w:val="0"/>
          <w:sz w:val="20"/>
          <w:szCs w:val="20"/>
          <w:lang w:val="en-US" w:eastAsia="en-US"/>
        </w:rPr>
      </w:pPr>
      <w:r w:rsidRPr="00BE30CE">
        <w:rPr>
          <w:rFonts w:ascii="Times New Roman" w:hAnsi="Times New Roman" w:cs="Times New Roman"/>
          <w:b w:val="0"/>
          <w:bCs w:val="0"/>
          <w:sz w:val="20"/>
          <w:szCs w:val="20"/>
          <w:lang w:val="en-US" w:eastAsia="en-US"/>
        </w:rPr>
        <w:t>Option 2: the power consumption for UL is neglected</w:t>
      </w:r>
    </w:p>
    <w:p w14:paraId="5789039F" w14:textId="57A4DA80" w:rsidR="00D94E43" w:rsidRDefault="00BE30CE" w:rsidP="00BE30CE">
      <w:pPr>
        <w:pStyle w:val="Proposal"/>
        <w:numPr>
          <w:ilvl w:val="0"/>
          <w:numId w:val="0"/>
        </w:numPr>
        <w:rPr>
          <w:rFonts w:ascii="Times New Roman" w:hAnsi="Times New Roman" w:cs="Times New Roman"/>
          <w:b w:val="0"/>
          <w:bCs w:val="0"/>
          <w:sz w:val="20"/>
          <w:szCs w:val="20"/>
          <w:lang w:val="en-US" w:eastAsia="en-US"/>
        </w:rPr>
      </w:pPr>
      <w:r w:rsidRPr="00BE30CE">
        <w:rPr>
          <w:rFonts w:ascii="Times New Roman" w:hAnsi="Times New Roman" w:cs="Times New Roman"/>
          <w:b w:val="0"/>
          <w:bCs w:val="0"/>
          <w:sz w:val="20"/>
          <w:szCs w:val="20"/>
          <w:lang w:val="en-US" w:eastAsia="en-US"/>
        </w:rPr>
        <w:t>So far our position is to support Option 1</w:t>
      </w:r>
      <w:r w:rsidR="00F96BE9">
        <w:rPr>
          <w:rFonts w:ascii="Times New Roman" w:hAnsi="Times New Roman" w:cs="Times New Roman"/>
          <w:b w:val="0"/>
          <w:bCs w:val="0"/>
          <w:sz w:val="20"/>
          <w:szCs w:val="20"/>
          <w:lang w:val="en-US" w:eastAsia="en-US"/>
        </w:rPr>
        <w:t>.</w:t>
      </w:r>
    </w:p>
    <w:p w14:paraId="6A5F534A" w14:textId="4675470B" w:rsidR="00F96BE9" w:rsidRPr="00BD288C" w:rsidRDefault="00F96BE9" w:rsidP="00BE30CE">
      <w:pPr>
        <w:pStyle w:val="Proposal"/>
        <w:numPr>
          <w:ilvl w:val="0"/>
          <w:numId w:val="0"/>
        </w:numPr>
        <w:rPr>
          <w:rFonts w:ascii="Times New Roman" w:hAnsi="Times New Roman" w:cs="Times New Roman"/>
          <w:sz w:val="20"/>
          <w:szCs w:val="20"/>
          <w:lang w:val="en-US" w:eastAsia="en-US"/>
        </w:rPr>
      </w:pPr>
      <w:r w:rsidRPr="00BD288C">
        <w:rPr>
          <w:rFonts w:ascii="Times New Roman" w:hAnsi="Times New Roman" w:cs="Times New Roman"/>
          <w:sz w:val="20"/>
          <w:szCs w:val="20"/>
          <w:lang w:val="en-US" w:eastAsia="en-US"/>
        </w:rPr>
        <w:lastRenderedPageBreak/>
        <w:t xml:space="preserve">Proposal 6: The power consumption is the total of DL and UL power consumption for </w:t>
      </w:r>
      <w:r w:rsidR="00BD288C" w:rsidRPr="00BD288C">
        <w:rPr>
          <w:rFonts w:ascii="Times New Roman" w:hAnsi="Times New Roman" w:cs="Times New Roman"/>
          <w:sz w:val="20"/>
          <w:szCs w:val="20"/>
          <w:lang w:val="en-US" w:eastAsia="en-US"/>
        </w:rPr>
        <w:t>FDD modelling.</w:t>
      </w:r>
    </w:p>
    <w:p w14:paraId="1C333C74" w14:textId="78D5A0F9" w:rsidR="00BD288C" w:rsidRDefault="00BD288C" w:rsidP="00BE30CE">
      <w:pPr>
        <w:pStyle w:val="Proposal"/>
        <w:numPr>
          <w:ilvl w:val="0"/>
          <w:numId w:val="0"/>
        </w:numPr>
        <w:rPr>
          <w:rFonts w:ascii="Times New Roman" w:hAnsi="Times New Roman" w:cs="Times New Roman"/>
          <w:b w:val="0"/>
          <w:bCs w:val="0"/>
          <w:sz w:val="20"/>
          <w:szCs w:val="20"/>
          <w:lang w:val="en-US" w:eastAsia="en-US"/>
        </w:rPr>
      </w:pPr>
    </w:p>
    <w:p w14:paraId="368D69B1" w14:textId="216F2D6B" w:rsidR="00CA2671" w:rsidRPr="00CA2671" w:rsidRDefault="00CA2671" w:rsidP="00CA2671">
      <w:pPr>
        <w:pStyle w:val="Heading2"/>
        <w:rPr>
          <w:lang w:val="en-US"/>
        </w:rPr>
      </w:pPr>
      <w:r w:rsidRPr="00CA2671">
        <w:rPr>
          <w:lang w:val="en-US"/>
        </w:rPr>
        <w:t>Scaling methodology</w:t>
      </w:r>
    </w:p>
    <w:p w14:paraId="4E6FEAB8" w14:textId="0F65CC15" w:rsidR="00D94E43" w:rsidRDefault="00184821"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w:t>
      </w:r>
      <w:r w:rsidR="009F59EB">
        <w:rPr>
          <w:rFonts w:ascii="Times New Roman" w:hAnsi="Times New Roman" w:cs="Times New Roman"/>
          <w:b w:val="0"/>
          <w:bCs w:val="0"/>
          <w:sz w:val="20"/>
          <w:szCs w:val="20"/>
          <w:lang w:val="en-US" w:eastAsia="en-US"/>
        </w:rPr>
        <w:t xml:space="preserve"> scaling methodology of</w:t>
      </w:r>
      <w:r>
        <w:rPr>
          <w:rFonts w:ascii="Times New Roman" w:hAnsi="Times New Roman" w:cs="Times New Roman"/>
          <w:b w:val="0"/>
          <w:bCs w:val="0"/>
          <w:sz w:val="20"/>
          <w:szCs w:val="20"/>
          <w:lang w:val="en-US" w:eastAsia="en-US"/>
        </w:rPr>
        <w:t xml:space="preserve"> Rel.16 UE power</w:t>
      </w:r>
      <w:r w:rsidR="009F59EB">
        <w:rPr>
          <w:rFonts w:ascii="Times New Roman" w:hAnsi="Times New Roman" w:cs="Times New Roman"/>
          <w:b w:val="0"/>
          <w:bCs w:val="0"/>
          <w:sz w:val="20"/>
          <w:szCs w:val="20"/>
          <w:lang w:val="en-US" w:eastAsia="en-US"/>
        </w:rPr>
        <w:t xml:space="preserve"> model is defined </w:t>
      </w:r>
      <w:r w:rsidR="009F59EB" w:rsidRPr="009F59EB">
        <w:rPr>
          <w:rFonts w:ascii="Times New Roman" w:hAnsi="Times New Roman" w:cs="Times New Roman"/>
          <w:b w:val="0"/>
          <w:bCs w:val="0"/>
          <w:sz w:val="20"/>
          <w:szCs w:val="20"/>
          <w:lang w:val="en-US" w:eastAsia="en-US"/>
        </w:rPr>
        <w:t>case by case</w:t>
      </w:r>
      <w:r w:rsidR="00874544">
        <w:rPr>
          <w:rFonts w:ascii="Times New Roman" w:hAnsi="Times New Roman" w:cs="Times New Roman"/>
          <w:b w:val="0"/>
          <w:bCs w:val="0"/>
          <w:sz w:val="20"/>
          <w:szCs w:val="20"/>
          <w:lang w:val="en-US" w:eastAsia="en-US"/>
        </w:rPr>
        <w:t>,</w:t>
      </w:r>
      <w:r w:rsidR="009F59EB" w:rsidRPr="009F59EB">
        <w:rPr>
          <w:rFonts w:ascii="Times New Roman" w:hAnsi="Times New Roman" w:cs="Times New Roman"/>
          <w:b w:val="0"/>
          <w:bCs w:val="0"/>
          <w:sz w:val="20"/>
          <w:szCs w:val="20"/>
          <w:lang w:val="en-US" w:eastAsia="en-US"/>
        </w:rPr>
        <w:t xml:space="preserve"> but not based on a general framework</w:t>
      </w:r>
      <w:r w:rsidR="00874544">
        <w:rPr>
          <w:rFonts w:ascii="Times New Roman" w:hAnsi="Times New Roman" w:cs="Times New Roman"/>
          <w:b w:val="0"/>
          <w:bCs w:val="0"/>
          <w:sz w:val="20"/>
          <w:szCs w:val="20"/>
          <w:lang w:val="en-US" w:eastAsia="en-US"/>
        </w:rPr>
        <w:t>.</w:t>
      </w:r>
    </w:p>
    <w:p w14:paraId="4F530D02" w14:textId="799BEA99" w:rsidR="00874544" w:rsidRDefault="00FA2287"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For a clearer scaling procedure for </w:t>
      </w:r>
      <w:r w:rsidR="00694443">
        <w:rPr>
          <w:rFonts w:ascii="Times New Roman" w:hAnsi="Times New Roman" w:cs="Times New Roman"/>
          <w:b w:val="0"/>
          <w:bCs w:val="0"/>
          <w:sz w:val="20"/>
          <w:szCs w:val="20"/>
          <w:lang w:val="en-US" w:eastAsia="en-US"/>
        </w:rPr>
        <w:t>base station power model, it is beneficial to de</w:t>
      </w:r>
      <w:r w:rsidR="004B09DA">
        <w:rPr>
          <w:rFonts w:ascii="Times New Roman" w:hAnsi="Times New Roman" w:cs="Times New Roman"/>
          <w:b w:val="0"/>
          <w:bCs w:val="0"/>
          <w:sz w:val="20"/>
          <w:szCs w:val="20"/>
          <w:lang w:val="en-US" w:eastAsia="en-US"/>
        </w:rPr>
        <w:t>fine the scaling methodology with more unified framework.</w:t>
      </w:r>
    </w:p>
    <w:p w14:paraId="6D83D6C1" w14:textId="71DFD3F6" w:rsidR="00EA0CE9" w:rsidRDefault="00BC61AE"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Moreover</w:t>
      </w:r>
      <w:r w:rsidR="00EA0CE9">
        <w:rPr>
          <w:rFonts w:ascii="Times New Roman" w:hAnsi="Times New Roman" w:cs="Times New Roman"/>
          <w:b w:val="0"/>
          <w:bCs w:val="0"/>
          <w:sz w:val="20"/>
          <w:szCs w:val="20"/>
          <w:lang w:val="en-US" w:eastAsia="en-US"/>
        </w:rPr>
        <w:t>, considering t</w:t>
      </w:r>
      <w:r w:rsidR="00EC7A66">
        <w:rPr>
          <w:rFonts w:ascii="Times New Roman" w:hAnsi="Times New Roman" w:cs="Times New Roman"/>
          <w:b w:val="0"/>
          <w:bCs w:val="0"/>
          <w:sz w:val="20"/>
          <w:szCs w:val="20"/>
          <w:lang w:val="en-US" w:eastAsia="en-US"/>
        </w:rPr>
        <w:t>he much more complicated system structure</w:t>
      </w:r>
      <w:r w:rsidR="00491F9C">
        <w:rPr>
          <w:rFonts w:ascii="Times New Roman" w:hAnsi="Times New Roman" w:cs="Times New Roman"/>
          <w:b w:val="0"/>
          <w:bCs w:val="0"/>
          <w:sz w:val="20"/>
          <w:szCs w:val="20"/>
          <w:lang w:val="en-US" w:eastAsia="en-US"/>
        </w:rPr>
        <w:t xml:space="preserve"> of </w:t>
      </w:r>
      <w:proofErr w:type="spellStart"/>
      <w:r w:rsidR="00491F9C">
        <w:rPr>
          <w:rFonts w:ascii="Times New Roman" w:hAnsi="Times New Roman" w:cs="Times New Roman"/>
          <w:b w:val="0"/>
          <w:bCs w:val="0"/>
          <w:sz w:val="20"/>
          <w:szCs w:val="20"/>
          <w:lang w:val="en-US" w:eastAsia="en-US"/>
        </w:rPr>
        <w:t>gNB</w:t>
      </w:r>
      <w:proofErr w:type="spellEnd"/>
      <w:r w:rsidR="00491F9C">
        <w:rPr>
          <w:rFonts w:ascii="Times New Roman" w:hAnsi="Times New Roman" w:cs="Times New Roman"/>
          <w:b w:val="0"/>
          <w:bCs w:val="0"/>
          <w:sz w:val="20"/>
          <w:szCs w:val="20"/>
          <w:lang w:val="en-US" w:eastAsia="en-US"/>
        </w:rPr>
        <w:t>, it is proposed to clarify</w:t>
      </w:r>
      <w:r w:rsidR="00491F9C" w:rsidRPr="00491F9C">
        <w:rPr>
          <w:rFonts w:ascii="Times New Roman" w:hAnsi="Times New Roman" w:cs="Times New Roman"/>
          <w:b w:val="0"/>
          <w:bCs w:val="0"/>
          <w:sz w:val="20"/>
          <w:szCs w:val="20"/>
          <w:lang w:val="en-US" w:eastAsia="en-US"/>
        </w:rPr>
        <w:t xml:space="preserve"> whether the data processing and RF </w:t>
      </w:r>
      <w:r w:rsidR="009B55F2">
        <w:rPr>
          <w:rFonts w:ascii="Times New Roman" w:hAnsi="Times New Roman" w:cs="Times New Roman"/>
          <w:b w:val="0"/>
          <w:bCs w:val="0"/>
          <w:sz w:val="20"/>
          <w:szCs w:val="20"/>
          <w:lang w:val="en-US" w:eastAsia="en-US"/>
        </w:rPr>
        <w:t>part energy consumption</w:t>
      </w:r>
      <w:r w:rsidR="00491F9C">
        <w:rPr>
          <w:rFonts w:ascii="Times New Roman" w:hAnsi="Times New Roman" w:cs="Times New Roman"/>
          <w:b w:val="0"/>
          <w:bCs w:val="0"/>
          <w:sz w:val="20"/>
          <w:szCs w:val="20"/>
          <w:lang w:val="en-US" w:eastAsia="en-US"/>
        </w:rPr>
        <w:t xml:space="preserve"> </w:t>
      </w:r>
      <w:r w:rsidR="00491F9C" w:rsidRPr="00491F9C">
        <w:rPr>
          <w:rFonts w:ascii="Times New Roman" w:hAnsi="Times New Roman" w:cs="Times New Roman"/>
          <w:b w:val="0"/>
          <w:bCs w:val="0"/>
          <w:sz w:val="20"/>
          <w:szCs w:val="20"/>
          <w:lang w:val="en-US" w:eastAsia="en-US"/>
        </w:rPr>
        <w:t>should be jointly or separately scaled</w:t>
      </w:r>
      <w:r w:rsidR="009B55F2">
        <w:rPr>
          <w:rFonts w:ascii="Times New Roman" w:hAnsi="Times New Roman" w:cs="Times New Roman"/>
          <w:b w:val="0"/>
          <w:bCs w:val="0"/>
          <w:sz w:val="20"/>
          <w:szCs w:val="20"/>
          <w:lang w:val="en-US" w:eastAsia="en-US"/>
        </w:rPr>
        <w:t>.</w:t>
      </w:r>
      <w:r>
        <w:rPr>
          <w:rFonts w:ascii="Times New Roman" w:hAnsi="Times New Roman" w:cs="Times New Roman"/>
          <w:b w:val="0"/>
          <w:bCs w:val="0"/>
          <w:sz w:val="20"/>
          <w:szCs w:val="20"/>
          <w:lang w:val="en-US" w:eastAsia="en-US"/>
        </w:rPr>
        <w:t xml:space="preserve"> </w:t>
      </w:r>
      <w:r w:rsidRPr="00BC61AE">
        <w:rPr>
          <w:rFonts w:ascii="Times New Roman" w:hAnsi="Times New Roman" w:cs="Times New Roman"/>
          <w:b w:val="0"/>
          <w:bCs w:val="0"/>
          <w:sz w:val="20"/>
          <w:szCs w:val="20"/>
          <w:lang w:val="en-US" w:eastAsia="en-US"/>
        </w:rPr>
        <w:t>F</w:t>
      </w:r>
      <w:r>
        <w:rPr>
          <w:rFonts w:ascii="Times New Roman" w:hAnsi="Times New Roman" w:cs="Times New Roman"/>
          <w:b w:val="0"/>
          <w:bCs w:val="0"/>
          <w:sz w:val="20"/>
          <w:szCs w:val="20"/>
          <w:lang w:val="en-US" w:eastAsia="en-US"/>
        </w:rPr>
        <w:t>rom bases station side</w:t>
      </w:r>
      <w:r w:rsidRPr="00BC61AE">
        <w:rPr>
          <w:rFonts w:ascii="Times New Roman" w:hAnsi="Times New Roman" w:cs="Times New Roman"/>
          <w:b w:val="0"/>
          <w:bCs w:val="0"/>
          <w:sz w:val="20"/>
          <w:szCs w:val="20"/>
          <w:lang w:val="en-US" w:eastAsia="en-US"/>
        </w:rPr>
        <w:t>, the RF part is more complex than UE and involves more physical antenna elements/panels</w:t>
      </w:r>
      <w:r w:rsidR="00166783">
        <w:rPr>
          <w:rFonts w:ascii="Times New Roman" w:hAnsi="Times New Roman" w:cs="Times New Roman"/>
          <w:b w:val="0"/>
          <w:bCs w:val="0"/>
          <w:sz w:val="20"/>
          <w:szCs w:val="20"/>
          <w:lang w:val="en-US" w:eastAsia="en-US"/>
        </w:rPr>
        <w:t>. The PA power consumption</w:t>
      </w:r>
      <w:r w:rsidR="00781E2A">
        <w:rPr>
          <w:rFonts w:ascii="Times New Roman" w:hAnsi="Times New Roman" w:cs="Times New Roman"/>
          <w:b w:val="0"/>
          <w:bCs w:val="0"/>
          <w:sz w:val="20"/>
          <w:szCs w:val="20"/>
          <w:lang w:val="en-US" w:eastAsia="en-US"/>
        </w:rPr>
        <w:t xml:space="preserve"> </w:t>
      </w:r>
      <w:r w:rsidR="00166783">
        <w:rPr>
          <w:rFonts w:ascii="Times New Roman" w:hAnsi="Times New Roman" w:cs="Times New Roman"/>
          <w:b w:val="0"/>
          <w:bCs w:val="0"/>
          <w:sz w:val="20"/>
          <w:szCs w:val="20"/>
          <w:lang w:val="en-US" w:eastAsia="en-US"/>
        </w:rPr>
        <w:t xml:space="preserve"> is also</w:t>
      </w:r>
      <w:r w:rsidR="00FF514D">
        <w:rPr>
          <w:rFonts w:ascii="Times New Roman" w:hAnsi="Times New Roman" w:cs="Times New Roman"/>
          <w:b w:val="0"/>
          <w:bCs w:val="0"/>
          <w:sz w:val="20"/>
          <w:szCs w:val="20"/>
          <w:lang w:val="en-US" w:eastAsia="en-US"/>
        </w:rPr>
        <w:t xml:space="preserve"> of</w:t>
      </w:r>
      <w:r w:rsidR="00166783">
        <w:rPr>
          <w:rFonts w:ascii="Times New Roman" w:hAnsi="Times New Roman" w:cs="Times New Roman"/>
          <w:b w:val="0"/>
          <w:bCs w:val="0"/>
          <w:sz w:val="20"/>
          <w:szCs w:val="20"/>
          <w:lang w:val="en-US" w:eastAsia="en-US"/>
        </w:rPr>
        <w:t xml:space="preserve"> much larger</w:t>
      </w:r>
      <w:r w:rsidR="00FF514D">
        <w:rPr>
          <w:rFonts w:ascii="Times New Roman" w:hAnsi="Times New Roman" w:cs="Times New Roman"/>
          <w:b w:val="0"/>
          <w:bCs w:val="0"/>
          <w:sz w:val="20"/>
          <w:szCs w:val="20"/>
          <w:lang w:val="en-US" w:eastAsia="en-US"/>
        </w:rPr>
        <w:t xml:space="preserve"> portion</w:t>
      </w:r>
      <w:r w:rsidR="00781E2A">
        <w:rPr>
          <w:rFonts w:ascii="Times New Roman" w:hAnsi="Times New Roman" w:cs="Times New Roman"/>
          <w:b w:val="0"/>
          <w:bCs w:val="0"/>
          <w:sz w:val="20"/>
          <w:szCs w:val="20"/>
          <w:lang w:val="en-US" w:eastAsia="en-US"/>
        </w:rPr>
        <w:t xml:space="preserve"> than UE to provide sufficient cell coverage</w:t>
      </w:r>
      <w:r w:rsidR="00FF514D">
        <w:rPr>
          <w:rFonts w:ascii="Times New Roman" w:hAnsi="Times New Roman" w:cs="Times New Roman"/>
          <w:b w:val="0"/>
          <w:bCs w:val="0"/>
          <w:sz w:val="20"/>
          <w:szCs w:val="20"/>
          <w:lang w:val="en-US" w:eastAsia="en-US"/>
        </w:rPr>
        <w:t xml:space="preserve">. </w:t>
      </w:r>
      <w:r w:rsidR="004D1D11">
        <w:rPr>
          <w:rFonts w:ascii="Times New Roman" w:hAnsi="Times New Roman" w:cs="Times New Roman"/>
          <w:b w:val="0"/>
          <w:bCs w:val="0"/>
          <w:sz w:val="20"/>
          <w:szCs w:val="20"/>
          <w:lang w:val="en-US" w:eastAsia="en-US"/>
        </w:rPr>
        <w:t xml:space="preserve">Given this, </w:t>
      </w:r>
      <w:r w:rsidRPr="00BC61AE">
        <w:rPr>
          <w:rFonts w:ascii="Times New Roman" w:hAnsi="Times New Roman" w:cs="Times New Roman"/>
          <w:b w:val="0"/>
          <w:bCs w:val="0"/>
          <w:sz w:val="20"/>
          <w:szCs w:val="20"/>
          <w:lang w:val="en-US" w:eastAsia="en-US"/>
        </w:rPr>
        <w:t xml:space="preserve">it </w:t>
      </w:r>
      <w:r w:rsidR="00A91BCE">
        <w:rPr>
          <w:rFonts w:ascii="Times New Roman" w:hAnsi="Times New Roman" w:cs="Times New Roman"/>
          <w:b w:val="0"/>
          <w:bCs w:val="0"/>
          <w:sz w:val="20"/>
          <w:szCs w:val="20"/>
          <w:lang w:val="en-US" w:eastAsia="en-US"/>
        </w:rPr>
        <w:t xml:space="preserve">is </w:t>
      </w:r>
      <w:r w:rsidR="004D1D11" w:rsidRPr="00BC61AE">
        <w:rPr>
          <w:rFonts w:ascii="Times New Roman" w:hAnsi="Times New Roman" w:cs="Times New Roman"/>
          <w:b w:val="0"/>
          <w:bCs w:val="0"/>
          <w:sz w:val="20"/>
          <w:szCs w:val="20"/>
          <w:lang w:val="en-US" w:eastAsia="en-US"/>
        </w:rPr>
        <w:t>worth</w:t>
      </w:r>
      <w:r w:rsidRPr="00BC61AE">
        <w:rPr>
          <w:rFonts w:ascii="Times New Roman" w:hAnsi="Times New Roman" w:cs="Times New Roman"/>
          <w:b w:val="0"/>
          <w:bCs w:val="0"/>
          <w:sz w:val="20"/>
          <w:szCs w:val="20"/>
          <w:lang w:val="en-US" w:eastAsia="en-US"/>
        </w:rPr>
        <w:t xml:space="preserve"> </w:t>
      </w:r>
      <w:r>
        <w:rPr>
          <w:rFonts w:ascii="Times New Roman" w:hAnsi="Times New Roman" w:cs="Times New Roman"/>
          <w:b w:val="0"/>
          <w:bCs w:val="0"/>
          <w:sz w:val="20"/>
          <w:szCs w:val="20"/>
          <w:lang w:val="en-US" w:eastAsia="en-US"/>
        </w:rPr>
        <w:t>to</w:t>
      </w:r>
      <w:r w:rsidRPr="00BC61AE">
        <w:rPr>
          <w:rFonts w:ascii="Times New Roman" w:hAnsi="Times New Roman" w:cs="Times New Roman"/>
          <w:b w:val="0"/>
          <w:bCs w:val="0"/>
          <w:sz w:val="20"/>
          <w:szCs w:val="20"/>
          <w:lang w:val="en-US" w:eastAsia="en-US"/>
        </w:rPr>
        <w:t xml:space="preserve"> scale RF part separately.</w:t>
      </w:r>
    </w:p>
    <w:p w14:paraId="39721FF6" w14:textId="5F179DCA" w:rsidR="00B24C46" w:rsidRPr="00EC02E6" w:rsidRDefault="00FB568F" w:rsidP="00380A3F">
      <w:pPr>
        <w:pStyle w:val="Proposal"/>
        <w:numPr>
          <w:ilvl w:val="0"/>
          <w:numId w:val="0"/>
        </w:numPr>
        <w:rPr>
          <w:rFonts w:ascii="Times New Roman" w:hAnsi="Times New Roman" w:cs="Times New Roman"/>
          <w:sz w:val="20"/>
          <w:szCs w:val="20"/>
          <w:lang w:val="en-US" w:eastAsia="en-US"/>
        </w:rPr>
      </w:pPr>
      <w:r w:rsidRPr="00EC02E6">
        <w:rPr>
          <w:rFonts w:ascii="Times New Roman" w:hAnsi="Times New Roman" w:cs="Times New Roman"/>
          <w:sz w:val="20"/>
          <w:szCs w:val="20"/>
          <w:lang w:val="en-US" w:eastAsia="en-US"/>
        </w:rPr>
        <w:t xml:space="preserve">Proposal 7: </w:t>
      </w:r>
      <w:r w:rsidR="00B24C46" w:rsidRPr="00EC02E6">
        <w:rPr>
          <w:rFonts w:ascii="Times New Roman" w:hAnsi="Times New Roman" w:cs="Times New Roman"/>
          <w:sz w:val="20"/>
          <w:szCs w:val="20"/>
          <w:lang w:val="en-US" w:eastAsia="en-US"/>
        </w:rPr>
        <w:t>Energy c</w:t>
      </w:r>
      <w:r w:rsidR="00EC02E6" w:rsidRPr="00EC02E6">
        <w:rPr>
          <w:rFonts w:ascii="Times New Roman" w:hAnsi="Times New Roman" w:cs="Times New Roman"/>
          <w:sz w:val="20"/>
          <w:szCs w:val="20"/>
          <w:lang w:val="en-US" w:eastAsia="en-US"/>
        </w:rPr>
        <w:t xml:space="preserve">onsumption of </w:t>
      </w:r>
      <w:r w:rsidR="00A91BCE" w:rsidRPr="00EC02E6">
        <w:rPr>
          <w:rFonts w:ascii="Times New Roman" w:hAnsi="Times New Roman" w:cs="Times New Roman"/>
          <w:sz w:val="20"/>
          <w:szCs w:val="20"/>
          <w:lang w:val="en-US" w:eastAsia="en-US"/>
        </w:rPr>
        <w:t xml:space="preserve">RF </w:t>
      </w:r>
      <w:r w:rsidR="00B24C46" w:rsidRPr="00EC02E6">
        <w:rPr>
          <w:rFonts w:ascii="Times New Roman" w:hAnsi="Times New Roman" w:cs="Times New Roman"/>
          <w:sz w:val="20"/>
          <w:szCs w:val="20"/>
          <w:lang w:val="en-US" w:eastAsia="en-US"/>
        </w:rPr>
        <w:t>and data processing should be</w:t>
      </w:r>
      <w:r w:rsidR="00A91BCE" w:rsidRPr="00EC02E6">
        <w:rPr>
          <w:rFonts w:ascii="Times New Roman" w:hAnsi="Times New Roman" w:cs="Times New Roman"/>
          <w:sz w:val="20"/>
          <w:szCs w:val="20"/>
          <w:lang w:val="en-US" w:eastAsia="en-US"/>
        </w:rPr>
        <w:t xml:space="preserve"> separately</w:t>
      </w:r>
      <w:r w:rsidR="00B24C46" w:rsidRPr="00EC02E6">
        <w:rPr>
          <w:rFonts w:ascii="Times New Roman" w:hAnsi="Times New Roman" w:cs="Times New Roman"/>
          <w:sz w:val="20"/>
          <w:szCs w:val="20"/>
          <w:lang w:val="en-US" w:eastAsia="en-US"/>
        </w:rPr>
        <w:t xml:space="preserve"> scaled in base station power model.</w:t>
      </w:r>
    </w:p>
    <w:p w14:paraId="313DAA3F" w14:textId="77777777" w:rsidR="00613BAD" w:rsidRDefault="0063505C" w:rsidP="00FD087A">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To define </w:t>
      </w:r>
      <w:proofErr w:type="spellStart"/>
      <w:r>
        <w:rPr>
          <w:rFonts w:ascii="Times New Roman" w:hAnsi="Times New Roman" w:cs="Times New Roman"/>
          <w:b w:val="0"/>
          <w:bCs w:val="0"/>
          <w:sz w:val="20"/>
          <w:szCs w:val="20"/>
          <w:lang w:val="en-US" w:eastAsia="en-US"/>
        </w:rPr>
        <w:t>a</w:t>
      </w:r>
      <w:proofErr w:type="spellEnd"/>
      <w:r w:rsidR="009B5095">
        <w:rPr>
          <w:rFonts w:ascii="Times New Roman" w:hAnsi="Times New Roman" w:cs="Times New Roman"/>
          <w:b w:val="0"/>
          <w:bCs w:val="0"/>
          <w:sz w:val="20"/>
          <w:szCs w:val="20"/>
          <w:lang w:val="en-US" w:eastAsia="en-US"/>
        </w:rPr>
        <w:t xml:space="preserve"> energy consumption scaling methodology for non-sleep modes, </w:t>
      </w:r>
    </w:p>
    <w:p w14:paraId="20F56D6B" w14:textId="02735E0B" w:rsidR="00613BAD" w:rsidRDefault="00613BAD" w:rsidP="00613BAD">
      <w:pPr>
        <w:pStyle w:val="Proposal"/>
        <w:numPr>
          <w:ilvl w:val="0"/>
          <w:numId w:val="14"/>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w:t>
      </w:r>
      <w:r w:rsidR="00D61803">
        <w:rPr>
          <w:rFonts w:ascii="Times New Roman" w:hAnsi="Times New Roman" w:cs="Times New Roman"/>
          <w:b w:val="0"/>
          <w:bCs w:val="0"/>
          <w:sz w:val="20"/>
          <w:szCs w:val="20"/>
          <w:lang w:val="en-US" w:eastAsia="en-US"/>
        </w:rPr>
        <w:t>he data processing part mainly depends on the</w:t>
      </w:r>
      <w:r w:rsidR="00B53AC7">
        <w:rPr>
          <w:rFonts w:ascii="Times New Roman" w:hAnsi="Times New Roman" w:cs="Times New Roman"/>
          <w:b w:val="0"/>
          <w:bCs w:val="0"/>
          <w:sz w:val="20"/>
          <w:szCs w:val="20"/>
          <w:lang w:val="en-US" w:eastAsia="en-US"/>
        </w:rPr>
        <w:t xml:space="preserve"> data amount/RE number </w:t>
      </w:r>
    </w:p>
    <w:p w14:paraId="61E02B47" w14:textId="3BEBBDCB" w:rsidR="0063505C" w:rsidRDefault="00613BAD" w:rsidP="00613BAD">
      <w:pPr>
        <w:pStyle w:val="Proposal"/>
        <w:numPr>
          <w:ilvl w:val="0"/>
          <w:numId w:val="14"/>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w:t>
      </w:r>
      <w:r w:rsidR="00B53AC7">
        <w:rPr>
          <w:rFonts w:ascii="Times New Roman" w:hAnsi="Times New Roman" w:cs="Times New Roman"/>
          <w:b w:val="0"/>
          <w:bCs w:val="0"/>
          <w:sz w:val="20"/>
          <w:szCs w:val="20"/>
          <w:lang w:val="en-US" w:eastAsia="en-US"/>
        </w:rPr>
        <w:t xml:space="preserve">he RF part mainly depends on the </w:t>
      </w:r>
      <w:r w:rsidR="00B74D34">
        <w:rPr>
          <w:rFonts w:ascii="Times New Roman" w:hAnsi="Times New Roman" w:cs="Times New Roman"/>
          <w:b w:val="0"/>
          <w:bCs w:val="0"/>
          <w:sz w:val="20"/>
          <w:szCs w:val="20"/>
          <w:lang w:val="en-US" w:eastAsia="en-US"/>
        </w:rPr>
        <w:t>number of Tx/Rx chains and total Tx power (for DL)</w:t>
      </w:r>
      <w:r>
        <w:rPr>
          <w:rFonts w:ascii="Times New Roman" w:hAnsi="Times New Roman" w:cs="Times New Roman"/>
          <w:b w:val="0"/>
          <w:bCs w:val="0"/>
          <w:sz w:val="20"/>
          <w:szCs w:val="20"/>
          <w:lang w:val="en-US" w:eastAsia="en-US"/>
        </w:rPr>
        <w:t>. The later one depends on the PSD and the total Tx bandwidth.</w:t>
      </w:r>
    </w:p>
    <w:p w14:paraId="5EB68F6E" w14:textId="5562BF14" w:rsidR="00FD087A" w:rsidRDefault="00613BAD" w:rsidP="00FD087A">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As a more complete procedure, the following scaling methodology is proposed:</w:t>
      </w:r>
    </w:p>
    <w:p w14:paraId="4849586D" w14:textId="6F52399E" w:rsidR="00613BAD" w:rsidRPr="00F21F15" w:rsidRDefault="00613BAD" w:rsidP="00FD087A">
      <w:pPr>
        <w:pStyle w:val="Proposal"/>
        <w:numPr>
          <w:ilvl w:val="0"/>
          <w:numId w:val="0"/>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Proposal 8:</w:t>
      </w:r>
      <w:r w:rsidR="001A6B03" w:rsidRPr="00F21F15">
        <w:rPr>
          <w:rFonts w:ascii="Times New Roman" w:hAnsi="Times New Roman" w:cs="Times New Roman"/>
          <w:sz w:val="20"/>
          <w:szCs w:val="20"/>
          <w:lang w:val="en-US" w:eastAsia="en-US"/>
        </w:rPr>
        <w:t xml:space="preserve"> For a non-sleep mode, the following scaling methodology is supported for base station energy consumption model:</w:t>
      </w:r>
    </w:p>
    <w:p w14:paraId="40794A53" w14:textId="52C69E7E" w:rsidR="005308A2" w:rsidRPr="00F21F15" w:rsidRDefault="005308A2" w:rsidP="005308A2">
      <w:pPr>
        <w:pStyle w:val="Proposal"/>
        <w:numPr>
          <w:ilvl w:val="0"/>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RF part and data processing part are separately calculated.</w:t>
      </w:r>
    </w:p>
    <w:p w14:paraId="5A648E0C" w14:textId="77777777" w:rsidR="000544A9" w:rsidRPr="00F21F15" w:rsidRDefault="005308A2" w:rsidP="005308A2">
      <w:pPr>
        <w:pStyle w:val="Proposal"/>
        <w:numPr>
          <w:ilvl w:val="0"/>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 xml:space="preserve">The RF part </w:t>
      </w:r>
      <w:r w:rsidR="00515D65" w:rsidRPr="00F21F15">
        <w:rPr>
          <w:rFonts w:ascii="Times New Roman" w:hAnsi="Times New Roman" w:cs="Times New Roman"/>
          <w:sz w:val="20"/>
          <w:szCs w:val="20"/>
          <w:lang w:val="en-US" w:eastAsia="en-US"/>
        </w:rPr>
        <w:t xml:space="preserve">energy consumption is scaled by </w:t>
      </w:r>
    </w:p>
    <w:p w14:paraId="633CFF83" w14:textId="53F9B8C6" w:rsidR="000544A9" w:rsidRPr="00F21F15" w:rsidRDefault="000544A9" w:rsidP="000544A9">
      <w:pPr>
        <w:pStyle w:val="Proposal"/>
        <w:numPr>
          <w:ilvl w:val="1"/>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 xml:space="preserve">The </w:t>
      </w:r>
      <w:r w:rsidRPr="00FD087A">
        <w:rPr>
          <w:rFonts w:ascii="Times New Roman" w:hAnsi="Times New Roman" w:cs="Times New Roman"/>
          <w:sz w:val="20"/>
          <w:szCs w:val="20"/>
          <w:lang w:val="en-US" w:eastAsia="en-US"/>
        </w:rPr>
        <w:t>number of Tx/Rx chains (considering the number of antenna elements/panels and TRPs)</w:t>
      </w:r>
    </w:p>
    <w:p w14:paraId="4EFFDFED" w14:textId="53FCC930" w:rsidR="003102C6" w:rsidRPr="00F21F15" w:rsidRDefault="003102C6" w:rsidP="000544A9">
      <w:pPr>
        <w:pStyle w:val="Proposal"/>
        <w:numPr>
          <w:ilvl w:val="1"/>
          <w:numId w:val="14"/>
        </w:numPr>
        <w:rPr>
          <w:rFonts w:ascii="Times New Roman" w:hAnsi="Times New Roman" w:cs="Times New Roman"/>
          <w:sz w:val="20"/>
          <w:szCs w:val="20"/>
          <w:lang w:val="en-US" w:eastAsia="en-US"/>
        </w:rPr>
      </w:pPr>
      <w:r w:rsidRPr="00FD087A">
        <w:rPr>
          <w:rFonts w:ascii="Times New Roman" w:hAnsi="Times New Roman" w:cs="Times New Roman"/>
          <w:sz w:val="20"/>
          <w:szCs w:val="20"/>
          <w:lang w:val="en-US" w:eastAsia="en-US"/>
        </w:rPr>
        <w:t>PSD (only for Tx/DL)</w:t>
      </w:r>
    </w:p>
    <w:p w14:paraId="23BF0736" w14:textId="65BE788E" w:rsidR="003C7FA2" w:rsidRPr="00F21F15" w:rsidRDefault="003C7FA2" w:rsidP="000544A9">
      <w:pPr>
        <w:pStyle w:val="Proposal"/>
        <w:numPr>
          <w:ilvl w:val="1"/>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bandwidth</w:t>
      </w:r>
    </w:p>
    <w:p w14:paraId="28BB2177" w14:textId="727AB299" w:rsidR="005308A2" w:rsidRPr="00F21F15" w:rsidRDefault="003102C6" w:rsidP="000544A9">
      <w:pPr>
        <w:pStyle w:val="Proposal"/>
        <w:numPr>
          <w:ilvl w:val="1"/>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T</w:t>
      </w:r>
      <w:r w:rsidR="00515D65" w:rsidRPr="00FD087A">
        <w:rPr>
          <w:rFonts w:ascii="Times New Roman" w:hAnsi="Times New Roman" w:cs="Times New Roman"/>
          <w:sz w:val="20"/>
          <w:szCs w:val="20"/>
          <w:lang w:val="en-US" w:eastAsia="en-US"/>
        </w:rPr>
        <w:t>he number of DL/UL symbols</w:t>
      </w:r>
    </w:p>
    <w:p w14:paraId="68228CEB" w14:textId="2C05636C" w:rsidR="003C7FA2" w:rsidRPr="00F21F15" w:rsidRDefault="003C7FA2" w:rsidP="003C7FA2">
      <w:pPr>
        <w:pStyle w:val="Proposal"/>
        <w:numPr>
          <w:ilvl w:val="0"/>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The data processing part</w:t>
      </w:r>
      <w:r w:rsidR="00855E3B" w:rsidRPr="00F21F15">
        <w:rPr>
          <w:rFonts w:ascii="Times New Roman" w:hAnsi="Times New Roman" w:cs="Times New Roman"/>
          <w:sz w:val="20"/>
          <w:szCs w:val="20"/>
          <w:lang w:val="en-US" w:eastAsia="en-US"/>
        </w:rPr>
        <w:t xml:space="preserve"> is scaled by</w:t>
      </w:r>
    </w:p>
    <w:p w14:paraId="65C3EEB0" w14:textId="179A6B77" w:rsidR="00855E3B" w:rsidRPr="00F21F15" w:rsidRDefault="00855E3B" w:rsidP="00855E3B">
      <w:pPr>
        <w:pStyle w:val="Proposal"/>
        <w:numPr>
          <w:ilvl w:val="1"/>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The number of REs, which is decided by</w:t>
      </w:r>
      <w:r w:rsidR="00F21F15" w:rsidRPr="00F21F15">
        <w:rPr>
          <w:rFonts w:ascii="Times New Roman" w:hAnsi="Times New Roman" w:cs="Times New Roman"/>
          <w:sz w:val="20"/>
          <w:szCs w:val="20"/>
          <w:lang w:val="en-US" w:eastAsia="en-US"/>
        </w:rPr>
        <w:t xml:space="preserve"> the number of DL/UL symbols and bandwidth</w:t>
      </w:r>
    </w:p>
    <w:p w14:paraId="1A197B44" w14:textId="7469F778" w:rsidR="00F21F15" w:rsidRPr="00FD087A" w:rsidRDefault="00F21F15" w:rsidP="00855E3B">
      <w:pPr>
        <w:pStyle w:val="Proposal"/>
        <w:numPr>
          <w:ilvl w:val="1"/>
          <w:numId w:val="14"/>
        </w:numPr>
        <w:rPr>
          <w:rFonts w:ascii="Times New Roman" w:hAnsi="Times New Roman" w:cs="Times New Roman"/>
          <w:sz w:val="20"/>
          <w:szCs w:val="20"/>
          <w:lang w:val="en-US" w:eastAsia="en-US"/>
        </w:rPr>
      </w:pPr>
      <w:r w:rsidRPr="00F21F15">
        <w:rPr>
          <w:rFonts w:ascii="Times New Roman" w:hAnsi="Times New Roman" w:cs="Times New Roman"/>
          <w:sz w:val="20"/>
          <w:szCs w:val="20"/>
          <w:lang w:val="en-US" w:eastAsia="en-US"/>
        </w:rPr>
        <w:t>The number of MMO layers.</w:t>
      </w:r>
    </w:p>
    <w:p w14:paraId="5C6B2F9D" w14:textId="62B52D2A" w:rsidR="00D32106" w:rsidRPr="00491F9C" w:rsidRDefault="00D32106"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3FDC8166" w14:textId="77777777" w:rsidR="002B6049" w:rsidRPr="0026698E" w:rsidRDefault="002B6049" w:rsidP="002B6049">
      <w:pPr>
        <w:spacing w:before="120" w:after="120" w:line="240" w:lineRule="auto"/>
        <w:rPr>
          <w:rFonts w:ascii="Times" w:eastAsia="Batang" w:hAnsi="Times" w:cs="Times New Roman"/>
          <w:b/>
          <w:bCs/>
          <w:sz w:val="20"/>
          <w:szCs w:val="20"/>
          <w:lang w:val="en-US" w:eastAsia="x-none"/>
        </w:rPr>
      </w:pPr>
      <w:r w:rsidRPr="0026698E">
        <w:rPr>
          <w:rFonts w:ascii="Times" w:eastAsia="Batang" w:hAnsi="Times" w:cs="Times New Roman"/>
          <w:b/>
          <w:bCs/>
          <w:sz w:val="20"/>
          <w:szCs w:val="20"/>
          <w:lang w:val="en-US" w:eastAsia="x-none"/>
        </w:rPr>
        <w:t>Proposal</w:t>
      </w:r>
      <w:r>
        <w:rPr>
          <w:rFonts w:ascii="Times" w:eastAsia="Batang" w:hAnsi="Times" w:cs="Times New Roman"/>
          <w:b/>
          <w:bCs/>
          <w:sz w:val="20"/>
          <w:szCs w:val="20"/>
          <w:lang w:val="en-US" w:eastAsia="x-none"/>
        </w:rPr>
        <w:t xml:space="preserve"> 1</w:t>
      </w:r>
      <w:r w:rsidRPr="0026698E">
        <w:rPr>
          <w:rFonts w:ascii="Times" w:eastAsia="Batang" w:hAnsi="Times" w:cs="Times New Roman"/>
          <w:b/>
          <w:bCs/>
          <w:sz w:val="20"/>
          <w:szCs w:val="20"/>
          <w:lang w:val="en-US" w:eastAsia="x-none"/>
        </w:rPr>
        <w:t xml:space="preserve">: Instead of scaling from slot-level model to symbol level power consumption, symbol level model </w:t>
      </w:r>
      <w:r>
        <w:rPr>
          <w:rFonts w:ascii="Times" w:eastAsia="Batang" w:hAnsi="Times" w:cs="Times New Roman"/>
          <w:b/>
          <w:bCs/>
          <w:sz w:val="20"/>
          <w:szCs w:val="20"/>
          <w:lang w:val="en-US" w:eastAsia="x-none"/>
        </w:rPr>
        <w:t>should be defined, which is</w:t>
      </w:r>
      <w:r w:rsidRPr="0026698E">
        <w:rPr>
          <w:rFonts w:ascii="Times" w:eastAsia="Batang" w:hAnsi="Times" w:cs="Times New Roman"/>
          <w:b/>
          <w:bCs/>
          <w:sz w:val="20"/>
          <w:szCs w:val="20"/>
          <w:lang w:val="en-US" w:eastAsia="x-none"/>
        </w:rPr>
        <w:t xml:space="preserve"> more intuitive and meaningful.</w:t>
      </w:r>
    </w:p>
    <w:p w14:paraId="50337BE0" w14:textId="77777777" w:rsidR="002B6049" w:rsidRPr="00D31B4F" w:rsidRDefault="002B6049" w:rsidP="002B6049">
      <w:pPr>
        <w:pStyle w:val="Proposal"/>
        <w:numPr>
          <w:ilvl w:val="0"/>
          <w:numId w:val="0"/>
        </w:numPr>
        <w:rPr>
          <w:rFonts w:ascii="Times New Roman" w:hAnsi="Times New Roman" w:cs="Times New Roman"/>
          <w:sz w:val="20"/>
          <w:szCs w:val="20"/>
          <w:lang w:val="en-US" w:eastAsia="en-US"/>
        </w:rPr>
      </w:pPr>
      <w:r w:rsidRPr="00D31B4F">
        <w:rPr>
          <w:rFonts w:ascii="Times New Roman" w:hAnsi="Times New Roman" w:cs="Times New Roman"/>
          <w:sz w:val="20"/>
          <w:szCs w:val="20"/>
          <w:lang w:val="en-US" w:eastAsia="en-US"/>
        </w:rPr>
        <w:t xml:space="preserve">Proposal 2: In the below options to model the backstage processing in </w:t>
      </w:r>
      <w:proofErr w:type="spellStart"/>
      <w:r w:rsidRPr="00D31B4F">
        <w:rPr>
          <w:rFonts w:ascii="Times New Roman" w:hAnsi="Times New Roman" w:cs="Times New Roman"/>
          <w:sz w:val="20"/>
          <w:szCs w:val="20"/>
          <w:lang w:val="en-US" w:eastAsia="en-US"/>
        </w:rPr>
        <w:t>gNB</w:t>
      </w:r>
      <w:proofErr w:type="spellEnd"/>
      <w:r w:rsidRPr="00D31B4F">
        <w:rPr>
          <w:rFonts w:ascii="Times New Roman" w:hAnsi="Times New Roman" w:cs="Times New Roman"/>
          <w:sz w:val="20"/>
          <w:szCs w:val="20"/>
          <w:lang w:val="en-US" w:eastAsia="en-US"/>
        </w:rPr>
        <w:t xml:space="preserve"> power model, our preference order is Option 1 &gt; Option 3 &gt; Option 2.</w:t>
      </w:r>
    </w:p>
    <w:p w14:paraId="62242647" w14:textId="77777777" w:rsidR="002B6049" w:rsidRPr="00D31B4F" w:rsidRDefault="002B6049" w:rsidP="002B6049">
      <w:pPr>
        <w:pStyle w:val="ListParagraph"/>
        <w:numPr>
          <w:ilvl w:val="0"/>
          <w:numId w:val="16"/>
        </w:numPr>
        <w:spacing w:before="120" w:after="120" w:line="240" w:lineRule="auto"/>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t>Option 1: This part of energy is averaged and included in the active modes</w:t>
      </w:r>
    </w:p>
    <w:p w14:paraId="1FDD4CD5" w14:textId="77777777" w:rsidR="002B6049" w:rsidRPr="00D31B4F" w:rsidRDefault="002B6049" w:rsidP="002B6049">
      <w:pPr>
        <w:pStyle w:val="ListParagraph"/>
        <w:numPr>
          <w:ilvl w:val="0"/>
          <w:numId w:val="16"/>
        </w:numPr>
        <w:spacing w:before="120" w:after="120" w:line="240" w:lineRule="auto"/>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t>Option 2: This part of energy is taken into account in micro-sleep mode (if supported)</w:t>
      </w:r>
    </w:p>
    <w:p w14:paraId="07D95575" w14:textId="77777777" w:rsidR="002B6049" w:rsidRPr="00D31B4F" w:rsidRDefault="002B6049" w:rsidP="002B6049">
      <w:pPr>
        <w:pStyle w:val="ListParagraph"/>
        <w:numPr>
          <w:ilvl w:val="0"/>
          <w:numId w:val="16"/>
        </w:numPr>
        <w:spacing w:before="120" w:after="120" w:line="240" w:lineRule="auto"/>
        <w:rPr>
          <w:rFonts w:ascii="Times New Roman" w:eastAsia="Microsoft YaHei UI" w:hAnsi="Times New Roman" w:cs="Times New Roman"/>
          <w:b/>
          <w:bCs/>
          <w:color w:val="000000"/>
          <w:sz w:val="20"/>
          <w:szCs w:val="20"/>
          <w:lang w:val="en-US"/>
        </w:rPr>
      </w:pPr>
      <w:r w:rsidRPr="00D31B4F">
        <w:rPr>
          <w:rFonts w:ascii="Times New Roman" w:eastAsia="Microsoft YaHei UI" w:hAnsi="Times New Roman" w:cs="Times New Roman"/>
          <w:b/>
          <w:bCs/>
          <w:color w:val="000000"/>
          <w:sz w:val="20"/>
          <w:szCs w:val="20"/>
          <w:lang w:val="en-US"/>
        </w:rPr>
        <w:t>Option 3: This part of energy is defined in a new state</w:t>
      </w:r>
    </w:p>
    <w:p w14:paraId="701C2730" w14:textId="77777777" w:rsidR="002B6049" w:rsidRPr="00A67E15" w:rsidRDefault="002B6049" w:rsidP="002B6049">
      <w:pPr>
        <w:pStyle w:val="Proposal"/>
        <w:numPr>
          <w:ilvl w:val="0"/>
          <w:numId w:val="0"/>
        </w:numPr>
        <w:rPr>
          <w:rFonts w:ascii="Times New Roman" w:hAnsi="Times New Roman" w:cs="Times New Roman"/>
          <w:sz w:val="20"/>
          <w:szCs w:val="20"/>
          <w:lang w:val="en-US" w:eastAsia="en-US"/>
        </w:rPr>
      </w:pPr>
      <w:r w:rsidRPr="00A67E15">
        <w:rPr>
          <w:rFonts w:ascii="Times New Roman" w:hAnsi="Times New Roman" w:cs="Times New Roman"/>
          <w:sz w:val="20"/>
          <w:szCs w:val="20"/>
          <w:lang w:val="en-US" w:eastAsia="en-US"/>
        </w:rPr>
        <w:t>Proposal 3: Sleep mode is defined for DL(TX) and UL(RX) jointly.</w:t>
      </w:r>
    </w:p>
    <w:p w14:paraId="3D320411" w14:textId="77777777" w:rsidR="002B6049" w:rsidRPr="00D94E43" w:rsidRDefault="002B6049" w:rsidP="002B6049">
      <w:pPr>
        <w:pStyle w:val="Proposal"/>
        <w:numPr>
          <w:ilvl w:val="0"/>
          <w:numId w:val="0"/>
        </w:numPr>
        <w:rPr>
          <w:rFonts w:ascii="Times New Roman" w:hAnsi="Times New Roman" w:cs="Times New Roman"/>
          <w:sz w:val="20"/>
          <w:szCs w:val="20"/>
          <w:lang w:val="en-US" w:eastAsia="en-US"/>
        </w:rPr>
      </w:pPr>
      <w:r w:rsidRPr="00D94E43">
        <w:rPr>
          <w:rFonts w:ascii="Times New Roman" w:hAnsi="Times New Roman" w:cs="Times New Roman"/>
          <w:sz w:val="20"/>
          <w:szCs w:val="20"/>
          <w:lang w:val="en-US" w:eastAsia="en-US"/>
        </w:rPr>
        <w:lastRenderedPageBreak/>
        <w:t>Proposal 4: Regarding the assumption of order for BS entering/resuming from a sleep mode to another mode (sleep or non-sleep), only simple transition between active and sleep modes is supported, which is same with UE power model defined in Rel.16.</w:t>
      </w:r>
    </w:p>
    <w:p w14:paraId="0894E878" w14:textId="77777777" w:rsidR="002B6049" w:rsidRPr="004E0D15" w:rsidRDefault="002B6049" w:rsidP="002B6049">
      <w:pPr>
        <w:pStyle w:val="Proposal"/>
        <w:numPr>
          <w:ilvl w:val="0"/>
          <w:numId w:val="0"/>
        </w:numPr>
        <w:rPr>
          <w:rFonts w:ascii="Times New Roman" w:hAnsi="Times New Roman" w:cs="Times New Roman"/>
          <w:sz w:val="20"/>
          <w:szCs w:val="20"/>
          <w:lang w:val="en-US" w:eastAsia="en-US"/>
        </w:rPr>
      </w:pPr>
      <w:r w:rsidRPr="004E0D15">
        <w:rPr>
          <w:rFonts w:ascii="Times New Roman" w:hAnsi="Times New Roman" w:cs="Times New Roman"/>
          <w:sz w:val="20"/>
          <w:szCs w:val="20"/>
          <w:lang w:val="en-US" w:eastAsia="en-US"/>
        </w:rPr>
        <w:t xml:space="preserve">Proposal 5: A light sleep mode and micro sleep mode may possibly fulfil modelling sleep modes, which should be defined. As of a deep sleep mode, more careful study and clarification on </w:t>
      </w:r>
      <w:proofErr w:type="spellStart"/>
      <w:r w:rsidRPr="004E0D15">
        <w:rPr>
          <w:rFonts w:ascii="Times New Roman" w:hAnsi="Times New Roman" w:cs="Times New Roman"/>
          <w:sz w:val="20"/>
          <w:szCs w:val="20"/>
          <w:lang w:val="en-US" w:eastAsia="en-US"/>
        </w:rPr>
        <w:t>gNB</w:t>
      </w:r>
      <w:proofErr w:type="spellEnd"/>
      <w:r w:rsidRPr="004E0D15">
        <w:rPr>
          <w:rFonts w:ascii="Times New Roman" w:hAnsi="Times New Roman" w:cs="Times New Roman"/>
          <w:sz w:val="20"/>
          <w:szCs w:val="20"/>
          <w:lang w:val="en-US" w:eastAsia="en-US"/>
        </w:rPr>
        <w:t xml:space="preserve"> activity is needed before agreeing to support. Even if defined, more aggressive transition time and energy should be considered, compared with UE power model.</w:t>
      </w:r>
    </w:p>
    <w:p w14:paraId="3AAF3F4C" w14:textId="59F73041" w:rsidR="002B6049" w:rsidRPr="00C33051" w:rsidRDefault="002B6049" w:rsidP="00E91B08">
      <w:pPr>
        <w:pStyle w:val="Proposal"/>
        <w:numPr>
          <w:ilvl w:val="0"/>
          <w:numId w:val="0"/>
        </w:numPr>
        <w:rPr>
          <w:rFonts w:ascii="Times New Roman" w:hAnsi="Times New Roman" w:cs="Times New Roman"/>
          <w:sz w:val="20"/>
          <w:szCs w:val="20"/>
          <w:lang w:val="en-US" w:eastAsia="en-US"/>
        </w:rPr>
      </w:pPr>
      <w:r w:rsidRPr="00BD288C">
        <w:rPr>
          <w:rFonts w:ascii="Times New Roman" w:hAnsi="Times New Roman" w:cs="Times New Roman"/>
          <w:sz w:val="20"/>
          <w:szCs w:val="20"/>
          <w:lang w:val="en-US" w:eastAsia="en-US"/>
        </w:rPr>
        <w:t>Proposal 6: The power consumption is the total of DL and UL power consumption for FDD modelling.</w:t>
      </w:r>
    </w:p>
    <w:p w14:paraId="58BD359F" w14:textId="77777777" w:rsidR="002B6049" w:rsidRPr="00EC02E6" w:rsidRDefault="002B6049" w:rsidP="002B6049">
      <w:pPr>
        <w:pStyle w:val="Proposal"/>
        <w:numPr>
          <w:ilvl w:val="0"/>
          <w:numId w:val="0"/>
        </w:numPr>
        <w:rPr>
          <w:rFonts w:ascii="Times New Roman" w:hAnsi="Times New Roman" w:cs="Times New Roman"/>
          <w:sz w:val="20"/>
          <w:szCs w:val="20"/>
          <w:lang w:val="en-US" w:eastAsia="en-US"/>
        </w:rPr>
      </w:pPr>
      <w:r w:rsidRPr="00EC02E6">
        <w:rPr>
          <w:rFonts w:ascii="Times New Roman" w:hAnsi="Times New Roman" w:cs="Times New Roman"/>
          <w:sz w:val="20"/>
          <w:szCs w:val="20"/>
          <w:lang w:val="en-US" w:eastAsia="en-US"/>
        </w:rPr>
        <w:t>Proposal 7: Energy consumption of RF and data processing should be separately scaled in base station power model.</w:t>
      </w:r>
    </w:p>
    <w:p w14:paraId="33C542AD" w14:textId="77777777" w:rsidR="002B6049" w:rsidRPr="002B6049" w:rsidRDefault="002B6049" w:rsidP="002B6049">
      <w:p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Proposal 8: For a non-sleep mode, the following scaling methodology is supported for base station energy consumption model:</w:t>
      </w:r>
    </w:p>
    <w:p w14:paraId="319BA32B" w14:textId="77777777" w:rsidR="002B6049" w:rsidRPr="002B6049" w:rsidRDefault="002B6049" w:rsidP="002B6049">
      <w:pPr>
        <w:numPr>
          <w:ilvl w:val="0"/>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RF part and data processing part are separately calculated.</w:t>
      </w:r>
    </w:p>
    <w:p w14:paraId="3ACF6490" w14:textId="77777777" w:rsidR="002B6049" w:rsidRPr="002B6049" w:rsidRDefault="002B6049" w:rsidP="002B6049">
      <w:pPr>
        <w:numPr>
          <w:ilvl w:val="0"/>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 xml:space="preserve">The RF part energy consumption is scaled by </w:t>
      </w:r>
    </w:p>
    <w:p w14:paraId="4151CE24" w14:textId="77777777" w:rsidR="002B6049" w:rsidRPr="002B6049" w:rsidRDefault="002B6049" w:rsidP="002B6049">
      <w:pPr>
        <w:numPr>
          <w:ilvl w:val="1"/>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The number of Tx/Rx chains (considering the number of antenna elements/panels and TRPs)</w:t>
      </w:r>
    </w:p>
    <w:p w14:paraId="7A5E0F25" w14:textId="77777777" w:rsidR="002B6049" w:rsidRPr="002B6049" w:rsidRDefault="002B6049" w:rsidP="002B6049">
      <w:pPr>
        <w:numPr>
          <w:ilvl w:val="1"/>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PSD (only for Tx/DL)</w:t>
      </w:r>
    </w:p>
    <w:p w14:paraId="0577F701" w14:textId="77777777" w:rsidR="002B6049" w:rsidRPr="002B6049" w:rsidRDefault="002B6049" w:rsidP="002B6049">
      <w:pPr>
        <w:numPr>
          <w:ilvl w:val="1"/>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bandwidth</w:t>
      </w:r>
    </w:p>
    <w:p w14:paraId="664B9EE1" w14:textId="77777777" w:rsidR="002B6049" w:rsidRPr="002B6049" w:rsidRDefault="002B6049" w:rsidP="002B6049">
      <w:pPr>
        <w:numPr>
          <w:ilvl w:val="1"/>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The number of DL/UL symbols</w:t>
      </w:r>
    </w:p>
    <w:p w14:paraId="7E1AFC72" w14:textId="77777777" w:rsidR="002B6049" w:rsidRPr="002B6049" w:rsidRDefault="002B6049" w:rsidP="002B6049">
      <w:pPr>
        <w:numPr>
          <w:ilvl w:val="0"/>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The data processing part is scaled by</w:t>
      </w:r>
    </w:p>
    <w:p w14:paraId="6C539207" w14:textId="77777777" w:rsidR="002B6049" w:rsidRPr="002B6049" w:rsidRDefault="002B6049" w:rsidP="002B6049">
      <w:pPr>
        <w:numPr>
          <w:ilvl w:val="1"/>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The number of REs, which is decided by the number of DL/UL symbols and bandwidth</w:t>
      </w:r>
    </w:p>
    <w:p w14:paraId="5D16170B" w14:textId="77777777" w:rsidR="002B6049" w:rsidRPr="002B6049" w:rsidRDefault="002B6049" w:rsidP="002B6049">
      <w:pPr>
        <w:numPr>
          <w:ilvl w:val="1"/>
          <w:numId w:val="14"/>
        </w:numPr>
        <w:tabs>
          <w:tab w:val="left" w:pos="1701"/>
        </w:tabs>
        <w:rPr>
          <w:rFonts w:ascii="Times New Roman" w:hAnsi="Times New Roman" w:cs="Times New Roman"/>
          <w:b/>
          <w:bCs/>
          <w:sz w:val="20"/>
          <w:szCs w:val="20"/>
          <w:lang w:val="en-US" w:eastAsia="en-US"/>
        </w:rPr>
      </w:pPr>
      <w:r w:rsidRPr="002B6049">
        <w:rPr>
          <w:rFonts w:ascii="Times New Roman" w:hAnsi="Times New Roman" w:cs="Times New Roman"/>
          <w:b/>
          <w:bCs/>
          <w:sz w:val="20"/>
          <w:szCs w:val="20"/>
          <w:lang w:val="en-US" w:eastAsia="en-US"/>
        </w:rPr>
        <w:t>The number of MMO layers.</w:t>
      </w:r>
    </w:p>
    <w:p w14:paraId="1D11786B" w14:textId="77777777" w:rsidR="00BD5511" w:rsidRPr="005110A6" w:rsidRDefault="00BD5511" w:rsidP="00145344">
      <w:pPr>
        <w:pStyle w:val="BodyText"/>
        <w:rPr>
          <w:rFonts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3320822C" w:rsidR="00183102" w:rsidRPr="00371FA0" w:rsidRDefault="001A471B" w:rsidP="00183102">
      <w:pPr>
        <w:rPr>
          <w:rFonts w:ascii="Times New Roman" w:eastAsia="MS Mincho" w:hAnsi="Times New Roman" w:cs="Times New Roman"/>
          <w:sz w:val="20"/>
          <w:szCs w:val="20"/>
          <w:lang w:val="en-US"/>
        </w:rPr>
      </w:pPr>
      <w:r w:rsidRPr="00371FA0">
        <w:rPr>
          <w:rFonts w:ascii="Times New Roman" w:hAnsi="Times New Roman" w:cs="Times New Roman"/>
          <w:sz w:val="20"/>
          <w:szCs w:val="20"/>
          <w:lang w:val="en-US"/>
        </w:rPr>
        <w:t>[</w:t>
      </w:r>
      <w:r w:rsidR="00446843" w:rsidRPr="00371FA0">
        <w:rPr>
          <w:rFonts w:ascii="Times New Roman" w:hAnsi="Times New Roman" w:cs="Times New Roman"/>
          <w:sz w:val="20"/>
          <w:szCs w:val="20"/>
          <w:lang w:val="en-US"/>
        </w:rPr>
        <w:t>1</w:t>
      </w:r>
      <w:r w:rsidRPr="00371FA0">
        <w:rPr>
          <w:rFonts w:ascii="Times New Roman" w:hAnsi="Times New Roman" w:cs="Times New Roman"/>
          <w:sz w:val="20"/>
          <w:szCs w:val="20"/>
          <w:lang w:val="en-US"/>
        </w:rPr>
        <w:t>]</w:t>
      </w:r>
      <w:r w:rsidR="00AE2C3A" w:rsidRPr="00371FA0">
        <w:rPr>
          <w:rFonts w:ascii="Times New Roman" w:hAnsi="Times New Roman" w:cs="Times New Roman"/>
          <w:sz w:val="20"/>
          <w:szCs w:val="20"/>
          <w:lang w:val="en-US"/>
        </w:rPr>
        <w:t xml:space="preserve"> </w:t>
      </w:r>
      <w:r w:rsidR="008905C6" w:rsidRPr="00371FA0">
        <w:rPr>
          <w:rFonts w:ascii="Times New Roman" w:hAnsi="Times New Roman" w:cs="Times New Roman"/>
          <w:sz w:val="20"/>
          <w:szCs w:val="20"/>
          <w:lang w:val="en-US"/>
        </w:rPr>
        <w:t xml:space="preserve">RAN1 Chair’s Notes, </w:t>
      </w:r>
      <w:r w:rsidR="004D5CA9" w:rsidRPr="00371FA0">
        <w:rPr>
          <w:rFonts w:ascii="Times New Roman" w:hAnsi="Times New Roman" w:cs="Times New Roman"/>
          <w:sz w:val="20"/>
          <w:szCs w:val="20"/>
          <w:lang w:val="en-US"/>
        </w:rPr>
        <w:t>3GPP TSG RAN WG1 #109-e</w:t>
      </w:r>
    </w:p>
    <w:p w14:paraId="2806FF4D" w14:textId="3F7148B1" w:rsidR="00F81E6D" w:rsidRPr="00F81E6D" w:rsidRDefault="00F81E6D" w:rsidP="00F81E6D">
      <w:pPr>
        <w:rPr>
          <w:rFonts w:eastAsia="MS Mincho" w:cs="Times New Roman"/>
          <w:sz w:val="20"/>
          <w:szCs w:val="20"/>
          <w:lang w:val="en-US"/>
        </w:rPr>
      </w:pPr>
    </w:p>
    <w:p w14:paraId="0A51C4FC" w14:textId="77777777" w:rsidR="00A9147B" w:rsidRDefault="005966D2" w:rsidP="005C4E46">
      <w:pPr>
        <w:pStyle w:val="Heading1"/>
        <w:rPr>
          <w:lang w:val="en-US"/>
        </w:rPr>
      </w:pPr>
      <w:r w:rsidRPr="005C4E46">
        <w:rPr>
          <w:lang w:val="en-US"/>
        </w:rPr>
        <w:t xml:space="preserve">Appendix: </w:t>
      </w:r>
    </w:p>
    <w:p w14:paraId="4715C762" w14:textId="77777777" w:rsidR="00110536" w:rsidRPr="00110536" w:rsidRDefault="00110536" w:rsidP="00110536">
      <w:pPr>
        <w:spacing w:after="0" w:line="240" w:lineRule="auto"/>
        <w:rPr>
          <w:rFonts w:ascii="Times" w:eastAsia="Batang" w:hAnsi="Times" w:cs="Times New Roman"/>
          <w:b/>
          <w:sz w:val="20"/>
          <w:szCs w:val="20"/>
          <w:highlight w:val="green"/>
        </w:rPr>
      </w:pPr>
      <w:r w:rsidRPr="00110536">
        <w:rPr>
          <w:rFonts w:ascii="Times" w:eastAsia="Batang" w:hAnsi="Times" w:cs="Times New Roman"/>
          <w:b/>
          <w:sz w:val="20"/>
          <w:szCs w:val="20"/>
          <w:highlight w:val="green"/>
        </w:rPr>
        <w:t>Agreement</w:t>
      </w:r>
    </w:p>
    <w:p w14:paraId="298EE141" w14:textId="77777777" w:rsidR="00110536" w:rsidRPr="00A355BD" w:rsidRDefault="00110536" w:rsidP="00110536">
      <w:p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US"/>
        </w:rPr>
      </w:pPr>
      <w:r w:rsidRPr="00A355BD">
        <w:rPr>
          <w:rFonts w:ascii="Times" w:eastAsia="Batang" w:hAnsi="Times" w:cs="Times New Roman"/>
          <w:bCs/>
          <w:sz w:val="20"/>
          <w:szCs w:val="20"/>
          <w:lang w:val="en-US"/>
        </w:rPr>
        <w:t>For evaluation purpose, the energy consumption modeling for a BS includes at least the following:</w:t>
      </w:r>
    </w:p>
    <w:p w14:paraId="69644E9B" w14:textId="77777777" w:rsidR="00110536" w:rsidRPr="00110536" w:rsidRDefault="00110536" w:rsidP="000A4EAC">
      <w:pPr>
        <w:numPr>
          <w:ilvl w:val="0"/>
          <w:numId w:val="12"/>
        </w:numPr>
        <w:overflowPunct w:val="0"/>
        <w:autoSpaceDE w:val="0"/>
        <w:autoSpaceDN w:val="0"/>
        <w:adjustRightInd w:val="0"/>
        <w:spacing w:after="0" w:line="240" w:lineRule="auto"/>
        <w:contextualSpacing/>
        <w:textAlignment w:val="baseline"/>
        <w:rPr>
          <w:rFonts w:ascii="Times" w:eastAsia="Batang" w:hAnsi="Times" w:cs="Times New Roman"/>
          <w:bCs/>
          <w:sz w:val="20"/>
          <w:szCs w:val="20"/>
        </w:rPr>
      </w:pPr>
      <w:r w:rsidRPr="00110536">
        <w:rPr>
          <w:rFonts w:ascii="Times" w:eastAsia="Batang" w:hAnsi="Times" w:cs="Times New Roman"/>
          <w:bCs/>
          <w:sz w:val="20"/>
          <w:szCs w:val="20"/>
        </w:rPr>
        <w:t xml:space="preserve">Reference </w:t>
      </w:r>
      <w:proofErr w:type="spellStart"/>
      <w:r w:rsidRPr="00110536">
        <w:rPr>
          <w:rFonts w:ascii="Times" w:eastAsia="Batang" w:hAnsi="Times" w:cs="Times New Roman"/>
          <w:bCs/>
          <w:sz w:val="20"/>
          <w:szCs w:val="20"/>
        </w:rPr>
        <w:t>configuration</w:t>
      </w:r>
      <w:proofErr w:type="spellEnd"/>
    </w:p>
    <w:p w14:paraId="482881E6" w14:textId="77777777" w:rsidR="00110536" w:rsidRPr="00110536" w:rsidRDefault="00110536" w:rsidP="000A4EAC">
      <w:pPr>
        <w:numPr>
          <w:ilvl w:val="2"/>
          <w:numId w:val="13"/>
        </w:numPr>
        <w:overflowPunct w:val="0"/>
        <w:autoSpaceDE w:val="0"/>
        <w:autoSpaceDN w:val="0"/>
        <w:spacing w:after="0" w:line="240" w:lineRule="auto"/>
        <w:contextualSpacing/>
        <w:textAlignment w:val="baseline"/>
        <w:rPr>
          <w:rFonts w:ascii="Times" w:eastAsia="Batang" w:hAnsi="Times" w:cs="Times New Roman"/>
          <w:sz w:val="20"/>
          <w:szCs w:val="20"/>
        </w:rPr>
      </w:pPr>
      <w:r w:rsidRPr="00110536">
        <w:rPr>
          <w:rFonts w:ascii="Times" w:eastAsia="Batang" w:hAnsi="Times" w:cs="Times New Roman" w:hint="eastAsia"/>
          <w:sz w:val="20"/>
          <w:szCs w:val="20"/>
        </w:rPr>
        <w:t>F</w:t>
      </w:r>
      <w:r w:rsidRPr="00110536">
        <w:rPr>
          <w:rFonts w:ascii="Times" w:eastAsia="Batang" w:hAnsi="Times" w:cs="Times New Roman"/>
          <w:sz w:val="20"/>
          <w:szCs w:val="20"/>
        </w:rPr>
        <w:t xml:space="preserve">FS </w:t>
      </w:r>
      <w:proofErr w:type="spellStart"/>
      <w:r w:rsidRPr="00110536">
        <w:rPr>
          <w:rFonts w:ascii="Times" w:eastAsia="Batang" w:hAnsi="Times" w:cs="Times New Roman"/>
          <w:sz w:val="20"/>
          <w:szCs w:val="20"/>
        </w:rPr>
        <w:t>other</w:t>
      </w:r>
      <w:proofErr w:type="spellEnd"/>
      <w:r w:rsidRPr="00110536">
        <w:rPr>
          <w:rFonts w:ascii="Times" w:eastAsia="Batang" w:hAnsi="Times" w:cs="Times New Roman"/>
          <w:sz w:val="20"/>
          <w:szCs w:val="20"/>
        </w:rPr>
        <w:t xml:space="preserve"> </w:t>
      </w:r>
      <w:proofErr w:type="spellStart"/>
      <w:r w:rsidRPr="00110536">
        <w:rPr>
          <w:rFonts w:ascii="Times" w:eastAsia="Batang" w:hAnsi="Times" w:cs="Times New Roman"/>
          <w:sz w:val="20"/>
          <w:szCs w:val="20"/>
        </w:rPr>
        <w:t>details</w:t>
      </w:r>
      <w:proofErr w:type="spellEnd"/>
    </w:p>
    <w:p w14:paraId="550C3C7B" w14:textId="77777777" w:rsidR="00110536" w:rsidRPr="00A355BD" w:rsidRDefault="00110536" w:rsidP="000A4EAC">
      <w:pPr>
        <w:numPr>
          <w:ilvl w:val="2"/>
          <w:numId w:val="13"/>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Note FR1 and FR2 to be separately considered for detailed parameters</w:t>
      </w:r>
    </w:p>
    <w:p w14:paraId="5179120D" w14:textId="77777777" w:rsidR="00110536" w:rsidRPr="00A355BD" w:rsidRDefault="00110536" w:rsidP="000A4EAC">
      <w:pPr>
        <w:numPr>
          <w:ilvl w:val="0"/>
          <w:numId w:val="12"/>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US"/>
        </w:rPr>
      </w:pPr>
      <w:r w:rsidRPr="00A355BD">
        <w:rPr>
          <w:rFonts w:ascii="Times" w:eastAsia="Batang" w:hAnsi="Times" w:cs="Times New Roman" w:hint="eastAsia"/>
          <w:bCs/>
          <w:sz w:val="20"/>
          <w:szCs w:val="20"/>
          <w:lang w:val="en-US"/>
        </w:rPr>
        <w:t>M</w:t>
      </w:r>
      <w:r w:rsidRPr="00A355BD">
        <w:rPr>
          <w:rFonts w:ascii="Times" w:eastAsia="Batang" w:hAnsi="Times" w:cs="Times New Roman"/>
          <w:bCs/>
          <w:sz w:val="20"/>
          <w:szCs w:val="20"/>
          <w:lang w:val="en-US"/>
        </w:rPr>
        <w:t>ultiple power state(s) including sleep/non-sleep mode(s) with relative power, and associated transition time/energy</w:t>
      </w:r>
    </w:p>
    <w:p w14:paraId="2CB64E9F" w14:textId="77777777" w:rsidR="00110536" w:rsidRPr="00A355BD" w:rsidRDefault="00110536" w:rsidP="000A4EAC">
      <w:pPr>
        <w:numPr>
          <w:ilvl w:val="0"/>
          <w:numId w:val="12"/>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US"/>
        </w:rPr>
      </w:pPr>
      <w:r w:rsidRPr="00A355BD">
        <w:rPr>
          <w:rFonts w:ascii="Times" w:eastAsia="Batang" w:hAnsi="Times" w:cs="Times New Roman"/>
          <w:bCs/>
          <w:sz w:val="20"/>
          <w:szCs w:val="20"/>
          <w:lang w:val="en-US"/>
        </w:rPr>
        <w:t>Scaling method to be applied at least for non-sleep mode.</w:t>
      </w:r>
    </w:p>
    <w:p w14:paraId="68F2F1B1" w14:textId="77777777" w:rsidR="00110536" w:rsidRPr="00A355BD" w:rsidRDefault="00110536" w:rsidP="000A4EAC">
      <w:pPr>
        <w:numPr>
          <w:ilvl w:val="2"/>
          <w:numId w:val="13"/>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hint="eastAsia"/>
          <w:sz w:val="20"/>
          <w:szCs w:val="20"/>
          <w:lang w:val="en-US"/>
        </w:rPr>
        <w:t>F</w:t>
      </w:r>
      <w:r w:rsidRPr="00A355BD">
        <w:rPr>
          <w:rFonts w:ascii="Times" w:eastAsia="Batang" w:hAnsi="Times" w:cs="Times New Roman"/>
          <w:sz w:val="20"/>
          <w:szCs w:val="20"/>
          <w:lang w:val="en-US"/>
        </w:rPr>
        <w:t>FS other details including scaling for sleep mode</w:t>
      </w:r>
    </w:p>
    <w:p w14:paraId="4B2EFB87" w14:textId="77777777" w:rsidR="00110536" w:rsidRPr="00A355BD" w:rsidRDefault="00110536" w:rsidP="00110536">
      <w:pPr>
        <w:overflowPunct w:val="0"/>
        <w:autoSpaceDE w:val="0"/>
        <w:autoSpaceDN w:val="0"/>
        <w:spacing w:after="0" w:line="240" w:lineRule="auto"/>
        <w:contextualSpacing/>
        <w:textAlignment w:val="baseline"/>
        <w:rPr>
          <w:rFonts w:ascii="Times" w:eastAsia="Batang" w:hAnsi="Times" w:cs="Times New Roman"/>
          <w:sz w:val="20"/>
          <w:szCs w:val="20"/>
          <w:lang w:val="en-US"/>
        </w:rPr>
      </w:pPr>
    </w:p>
    <w:p w14:paraId="083637F6" w14:textId="77777777" w:rsidR="00947A07" w:rsidRPr="00A355BD" w:rsidRDefault="00947A07" w:rsidP="00947A07">
      <w:pPr>
        <w:spacing w:after="0" w:line="240" w:lineRule="auto"/>
        <w:rPr>
          <w:rFonts w:ascii="Times" w:eastAsia="Batang" w:hAnsi="Times" w:cs="Times New Roman"/>
          <w:b/>
          <w:iCs/>
          <w:sz w:val="20"/>
          <w:szCs w:val="20"/>
          <w:highlight w:val="green"/>
          <w:lang w:val="en-US" w:eastAsia="en-US"/>
        </w:rPr>
      </w:pPr>
      <w:r w:rsidRPr="00A355BD">
        <w:rPr>
          <w:rFonts w:ascii="Times" w:eastAsia="Batang" w:hAnsi="Times" w:cs="Times New Roman"/>
          <w:b/>
          <w:iCs/>
          <w:sz w:val="20"/>
          <w:szCs w:val="20"/>
          <w:highlight w:val="green"/>
          <w:lang w:val="en-US" w:eastAsia="en-US"/>
        </w:rPr>
        <w:t>Agreement</w:t>
      </w:r>
    </w:p>
    <w:p w14:paraId="230D9E21" w14:textId="77777777" w:rsidR="00947A07" w:rsidRPr="00A355BD" w:rsidRDefault="00947A07" w:rsidP="00947A07">
      <w:p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For evaluation purpose, the BS energy consumption model should at least include the power consumption of BS on slot-level.</w:t>
      </w:r>
    </w:p>
    <w:p w14:paraId="5C780F95" w14:textId="77777777" w:rsidR="00947A07" w:rsidRPr="00A355BD" w:rsidRDefault="00947A07"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 xml:space="preserve">Note that symbol-level power consumption to reflect different BW (or RB utilization) / time-occupancy / </w:t>
      </w:r>
      <w:proofErr w:type="spellStart"/>
      <w:r w:rsidRPr="00A355BD">
        <w:rPr>
          <w:rFonts w:ascii="Times" w:eastAsia="Batang" w:hAnsi="Times" w:cs="Times New Roman"/>
          <w:sz w:val="20"/>
          <w:szCs w:val="20"/>
          <w:lang w:val="en-US"/>
        </w:rPr>
        <w:t>tx-rx</w:t>
      </w:r>
      <w:proofErr w:type="spellEnd"/>
      <w:r w:rsidRPr="00A355BD">
        <w:rPr>
          <w:rFonts w:ascii="Times" w:eastAsia="Batang" w:hAnsi="Times" w:cs="Times New Roman"/>
          <w:sz w:val="20"/>
          <w:szCs w:val="20"/>
          <w:lang w:val="en-US"/>
        </w:rPr>
        <w:t xml:space="preserve"> direction of different symbols in a slot is considered.</w:t>
      </w:r>
    </w:p>
    <w:p w14:paraId="04FABECB" w14:textId="77777777" w:rsidR="00947A07" w:rsidRPr="00A355BD" w:rsidRDefault="00947A07" w:rsidP="000A4EAC">
      <w:pPr>
        <w:numPr>
          <w:ilvl w:val="2"/>
          <w:numId w:val="13"/>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details (e.g. explicit symbol-level power modelling, scaling slot-level power to symbol level power for various cases, etc.)</w:t>
      </w:r>
    </w:p>
    <w:p w14:paraId="2276284C" w14:textId="77777777" w:rsidR="00947A07" w:rsidRPr="00A355BD" w:rsidRDefault="00947A07" w:rsidP="000A4EAC">
      <w:pPr>
        <w:numPr>
          <w:ilvl w:val="2"/>
          <w:numId w:val="13"/>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lastRenderedPageBreak/>
        <w:t>Note: system simulation evaluations can be per slot regardless of detailed approach for calculating symbol-level power consumption.</w:t>
      </w:r>
    </w:p>
    <w:p w14:paraId="4EE9C9D1" w14:textId="14C090DC" w:rsidR="0040513B" w:rsidRPr="00A355BD" w:rsidRDefault="0040513B" w:rsidP="00947A07">
      <w:pPr>
        <w:rPr>
          <w:lang w:val="en-US"/>
        </w:rPr>
      </w:pPr>
    </w:p>
    <w:p w14:paraId="489E5C81" w14:textId="77777777" w:rsidR="00A80B12" w:rsidRPr="00A355BD" w:rsidRDefault="00A80B12" w:rsidP="00A80B12">
      <w:pPr>
        <w:spacing w:after="0" w:line="240" w:lineRule="auto"/>
        <w:rPr>
          <w:rFonts w:ascii="Times" w:eastAsia="Batang" w:hAnsi="Times" w:cs="Times New Roman"/>
          <w:iCs/>
          <w:sz w:val="20"/>
          <w:szCs w:val="24"/>
          <w:lang w:val="en-US" w:eastAsia="en-US"/>
        </w:rPr>
      </w:pPr>
    </w:p>
    <w:p w14:paraId="7E4F9DFF" w14:textId="77777777" w:rsidR="00A80B12" w:rsidRPr="00A80B12" w:rsidRDefault="00A80B12" w:rsidP="00A80B12">
      <w:pPr>
        <w:spacing w:after="0" w:line="240" w:lineRule="auto"/>
        <w:rPr>
          <w:rFonts w:ascii="Times" w:eastAsia="Batang" w:hAnsi="Times" w:cs="Times New Roman"/>
          <w:b/>
          <w:iCs/>
          <w:sz w:val="20"/>
          <w:szCs w:val="20"/>
          <w:highlight w:val="green"/>
          <w:lang w:eastAsia="en-US"/>
        </w:rPr>
      </w:pPr>
      <w:r w:rsidRPr="00A80B12">
        <w:rPr>
          <w:rFonts w:ascii="Times" w:eastAsia="Batang" w:hAnsi="Times" w:cs="Times New Roman"/>
          <w:b/>
          <w:iCs/>
          <w:sz w:val="20"/>
          <w:szCs w:val="20"/>
          <w:highlight w:val="green"/>
          <w:lang w:eastAsia="en-US"/>
        </w:rPr>
        <w:t>Agreement</w:t>
      </w:r>
    </w:p>
    <w:p w14:paraId="4F6D375F" w14:textId="77777777" w:rsidR="00A80B12" w:rsidRPr="00A355BD" w:rsidRDefault="00A80B12"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For evaluation, at least for non-sleep mode and TDD, the BS power consumption for DL and UL are separately modelled, allowing DL-only transmission or UL-only reception.</w:t>
      </w:r>
    </w:p>
    <w:p w14:paraId="2BF21B8B" w14:textId="77777777" w:rsidR="00A80B12" w:rsidRPr="00A355BD" w:rsidRDefault="00A80B12" w:rsidP="000A4EAC">
      <w:pPr>
        <w:numPr>
          <w:ilvl w:val="2"/>
          <w:numId w:val="13"/>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whether UL-only reception energy consumption model can be derived/simplified from DL-only transmission energy consumption model</w:t>
      </w:r>
    </w:p>
    <w:p w14:paraId="021769C8" w14:textId="77777777" w:rsidR="00A80B12" w:rsidRPr="00A355BD" w:rsidRDefault="00A80B12"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the impact of UL reception and/or DL transmission on sleep modes and associated transition time/energy</w:t>
      </w:r>
    </w:p>
    <w:p w14:paraId="5741DFAB" w14:textId="77777777" w:rsidR="00A80B12" w:rsidRPr="00A355BD" w:rsidRDefault="00A80B12"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hint="eastAsia"/>
          <w:sz w:val="20"/>
          <w:szCs w:val="20"/>
          <w:lang w:val="en-US"/>
        </w:rPr>
        <w:t>F</w:t>
      </w:r>
      <w:r w:rsidRPr="00A355BD">
        <w:rPr>
          <w:rFonts w:ascii="Times" w:eastAsia="Batang" w:hAnsi="Times" w:cs="Times New Roman"/>
          <w:sz w:val="20"/>
          <w:szCs w:val="20"/>
          <w:lang w:val="en-US"/>
        </w:rPr>
        <w:t>FS: whether/how to define an idle state, where BS is neither transmitting nor receiving but also doesn’t enter into any sleep mode or define it as sleep mode</w:t>
      </w:r>
    </w:p>
    <w:p w14:paraId="152E7DF1" w14:textId="77777777" w:rsidR="00A80B12" w:rsidRPr="00A355BD" w:rsidRDefault="00A80B12"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whether the model for FDD can be based on the model for TDD</w:t>
      </w:r>
    </w:p>
    <w:p w14:paraId="33A2305D" w14:textId="77777777" w:rsidR="00A80B12" w:rsidRPr="00A355BD" w:rsidRDefault="00A80B12" w:rsidP="00A80B12">
      <w:pPr>
        <w:spacing w:after="0" w:line="240" w:lineRule="auto"/>
        <w:rPr>
          <w:rFonts w:ascii="Times" w:eastAsia="Batang" w:hAnsi="Times" w:cs="Times New Roman"/>
          <w:iCs/>
          <w:sz w:val="20"/>
          <w:szCs w:val="24"/>
          <w:lang w:val="en-US" w:eastAsia="en-US"/>
        </w:rPr>
      </w:pPr>
    </w:p>
    <w:p w14:paraId="14707BB0" w14:textId="77777777" w:rsidR="00F13B9C" w:rsidRPr="00A355BD" w:rsidRDefault="00F13B9C" w:rsidP="00F13B9C">
      <w:pPr>
        <w:spacing w:after="0" w:line="240" w:lineRule="auto"/>
        <w:rPr>
          <w:rFonts w:ascii="Times" w:eastAsia="Batang" w:hAnsi="Times" w:cs="Times New Roman"/>
          <w:iCs/>
          <w:sz w:val="20"/>
          <w:szCs w:val="24"/>
          <w:lang w:val="en-US" w:eastAsia="en-US"/>
        </w:rPr>
      </w:pPr>
    </w:p>
    <w:p w14:paraId="3A45BE71" w14:textId="77777777" w:rsidR="00F13B9C" w:rsidRPr="00F13B9C" w:rsidRDefault="00F13B9C" w:rsidP="00F13B9C">
      <w:pPr>
        <w:spacing w:after="0" w:line="240" w:lineRule="auto"/>
        <w:rPr>
          <w:rFonts w:ascii="Times" w:eastAsia="Batang" w:hAnsi="Times" w:cs="Times New Roman"/>
          <w:b/>
          <w:iCs/>
          <w:sz w:val="20"/>
          <w:szCs w:val="20"/>
          <w:highlight w:val="green"/>
          <w:lang w:eastAsia="en-US"/>
        </w:rPr>
      </w:pPr>
      <w:r w:rsidRPr="00F13B9C">
        <w:rPr>
          <w:rFonts w:ascii="Times" w:eastAsia="Batang" w:hAnsi="Times" w:cs="Times New Roman"/>
          <w:b/>
          <w:iCs/>
          <w:sz w:val="20"/>
          <w:szCs w:val="20"/>
          <w:highlight w:val="green"/>
          <w:lang w:eastAsia="en-US"/>
        </w:rPr>
        <w:t>Agreement</w:t>
      </w:r>
    </w:p>
    <w:p w14:paraId="20A7D509" w14:textId="77777777" w:rsidR="00F13B9C" w:rsidRPr="00F13B9C" w:rsidRDefault="00F13B9C" w:rsidP="00F13B9C">
      <w:pPr>
        <w:overflowPunct w:val="0"/>
        <w:autoSpaceDE w:val="0"/>
        <w:autoSpaceDN w:val="0"/>
        <w:spacing w:after="0" w:line="240" w:lineRule="auto"/>
        <w:contextualSpacing/>
        <w:textAlignment w:val="baseline"/>
        <w:rPr>
          <w:rFonts w:ascii="Times" w:eastAsia="Batang" w:hAnsi="Times" w:cs="Times New Roman"/>
          <w:bCs/>
          <w:sz w:val="20"/>
          <w:szCs w:val="24"/>
          <w:lang w:eastAsia="x-none"/>
        </w:rPr>
      </w:pPr>
      <w:proofErr w:type="spellStart"/>
      <w:r w:rsidRPr="00F13B9C">
        <w:rPr>
          <w:rFonts w:ascii="Times" w:eastAsia="Batang" w:hAnsi="Times" w:cs="Times New Roman"/>
          <w:bCs/>
          <w:sz w:val="20"/>
          <w:szCs w:val="24"/>
          <w:lang w:eastAsia="x-none"/>
        </w:rPr>
        <w:t>For</w:t>
      </w:r>
      <w:proofErr w:type="spellEnd"/>
      <w:r w:rsidRPr="00F13B9C">
        <w:rPr>
          <w:rFonts w:ascii="Times" w:eastAsia="Batang" w:hAnsi="Times" w:cs="Times New Roman"/>
          <w:bCs/>
          <w:sz w:val="20"/>
          <w:szCs w:val="24"/>
          <w:lang w:eastAsia="x-none"/>
        </w:rPr>
        <w:t xml:space="preserve"> </w:t>
      </w:r>
      <w:proofErr w:type="spellStart"/>
      <w:r w:rsidRPr="00F13B9C">
        <w:rPr>
          <w:rFonts w:ascii="Times" w:eastAsia="Batang" w:hAnsi="Times" w:cs="Times New Roman"/>
          <w:bCs/>
          <w:sz w:val="20"/>
          <w:szCs w:val="24"/>
          <w:lang w:eastAsia="x-none"/>
        </w:rPr>
        <w:t>evaluation</w:t>
      </w:r>
      <w:proofErr w:type="spellEnd"/>
      <w:r w:rsidRPr="00F13B9C">
        <w:rPr>
          <w:rFonts w:ascii="Times" w:eastAsia="Batang" w:hAnsi="Times" w:cs="Times New Roman"/>
          <w:bCs/>
          <w:sz w:val="20"/>
          <w:szCs w:val="24"/>
          <w:lang w:eastAsia="x-none"/>
        </w:rPr>
        <w:t xml:space="preserve"> </w:t>
      </w:r>
      <w:proofErr w:type="spellStart"/>
      <w:r w:rsidRPr="00F13B9C">
        <w:rPr>
          <w:rFonts w:ascii="Times" w:eastAsia="Batang" w:hAnsi="Times" w:cs="Times New Roman"/>
          <w:bCs/>
          <w:sz w:val="20"/>
          <w:szCs w:val="24"/>
          <w:lang w:eastAsia="x-none"/>
        </w:rPr>
        <w:t>purpose</w:t>
      </w:r>
      <w:proofErr w:type="spellEnd"/>
      <w:r w:rsidRPr="00F13B9C">
        <w:rPr>
          <w:rFonts w:ascii="Times" w:eastAsia="Batang" w:hAnsi="Times" w:cs="Times New Roman"/>
          <w:bCs/>
          <w:sz w:val="20"/>
          <w:szCs w:val="24"/>
          <w:lang w:eastAsia="x-none"/>
        </w:rPr>
        <w:t xml:space="preserve">, </w:t>
      </w:r>
    </w:p>
    <w:p w14:paraId="61A487E5" w14:textId="77777777" w:rsidR="00F13B9C" w:rsidRPr="00A355BD" w:rsidRDefault="00F13B9C"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Study how to define sleep modes and determine the characteristics for each mode from one or multiple of the below</w:t>
      </w:r>
    </w:p>
    <w:p w14:paraId="7FFE3CEC" w14:textId="77777777" w:rsidR="00F13B9C" w:rsidRPr="00F13B9C" w:rsidRDefault="00F13B9C"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F13B9C">
        <w:rPr>
          <w:rFonts w:ascii="Times" w:eastAsia="Batang" w:hAnsi="Times" w:cs="Times New Roman"/>
          <w:sz w:val="20"/>
          <w:szCs w:val="20"/>
        </w:rPr>
        <w:t xml:space="preserve">Relative power </w:t>
      </w:r>
    </w:p>
    <w:p w14:paraId="577416AE" w14:textId="77777777" w:rsidR="00F13B9C" w:rsidRPr="00F13B9C" w:rsidRDefault="00F13B9C"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F13B9C">
        <w:rPr>
          <w:rFonts w:ascii="Times" w:eastAsia="Batang" w:hAnsi="Times" w:cs="Times New Roman"/>
          <w:sz w:val="20"/>
          <w:szCs w:val="20"/>
        </w:rPr>
        <w:t>Transition time</w:t>
      </w:r>
    </w:p>
    <w:p w14:paraId="1B96EF40" w14:textId="77777777" w:rsidR="00F13B9C" w:rsidRPr="00F13B9C" w:rsidRDefault="00F13B9C"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F13B9C">
        <w:rPr>
          <w:rFonts w:ascii="Times" w:eastAsia="Batang" w:hAnsi="Times" w:cs="Times New Roman"/>
          <w:sz w:val="20"/>
          <w:szCs w:val="20"/>
        </w:rPr>
        <w:t xml:space="preserve">Transition </w:t>
      </w:r>
      <w:proofErr w:type="spellStart"/>
      <w:r w:rsidRPr="00F13B9C">
        <w:rPr>
          <w:rFonts w:ascii="Times" w:eastAsia="Batang" w:hAnsi="Times" w:cs="Times New Roman"/>
          <w:sz w:val="20"/>
          <w:szCs w:val="20"/>
        </w:rPr>
        <w:t>energy</w:t>
      </w:r>
      <w:proofErr w:type="spellEnd"/>
    </w:p>
    <w:p w14:paraId="08651C28" w14:textId="77777777" w:rsidR="00F13B9C" w:rsidRPr="00F13B9C" w:rsidRDefault="00F13B9C"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F13B9C">
        <w:rPr>
          <w:rFonts w:ascii="Times" w:eastAsia="Batang" w:hAnsi="Times" w:cs="Times New Roman"/>
          <w:sz w:val="20"/>
          <w:szCs w:val="20"/>
        </w:rPr>
        <w:t xml:space="preserve">Other </w:t>
      </w:r>
      <w:proofErr w:type="spellStart"/>
      <w:r w:rsidRPr="00F13B9C">
        <w:rPr>
          <w:rFonts w:ascii="Times" w:eastAsia="Batang" w:hAnsi="Times" w:cs="Times New Roman"/>
          <w:sz w:val="20"/>
          <w:szCs w:val="20"/>
        </w:rPr>
        <w:t>approaches</w:t>
      </w:r>
      <w:proofErr w:type="spellEnd"/>
      <w:r w:rsidRPr="00F13B9C">
        <w:rPr>
          <w:rFonts w:ascii="Times" w:eastAsia="Batang" w:hAnsi="Times" w:cs="Times New Roman"/>
          <w:sz w:val="20"/>
          <w:szCs w:val="20"/>
        </w:rPr>
        <w:t xml:space="preserve"> </w:t>
      </w:r>
      <w:proofErr w:type="spellStart"/>
      <w:r w:rsidRPr="00F13B9C">
        <w:rPr>
          <w:rFonts w:ascii="Times" w:eastAsia="Batang" w:hAnsi="Times" w:cs="Times New Roman"/>
          <w:sz w:val="20"/>
          <w:szCs w:val="20"/>
        </w:rPr>
        <w:t>are</w:t>
      </w:r>
      <w:proofErr w:type="spellEnd"/>
      <w:r w:rsidRPr="00F13B9C">
        <w:rPr>
          <w:rFonts w:ascii="Times" w:eastAsia="Batang" w:hAnsi="Times" w:cs="Times New Roman"/>
          <w:sz w:val="20"/>
          <w:szCs w:val="20"/>
        </w:rPr>
        <w:t xml:space="preserve"> not </w:t>
      </w:r>
      <w:proofErr w:type="spellStart"/>
      <w:r w:rsidRPr="00F13B9C">
        <w:rPr>
          <w:rFonts w:ascii="Times" w:eastAsia="Batang" w:hAnsi="Times" w:cs="Times New Roman"/>
          <w:sz w:val="20"/>
          <w:szCs w:val="20"/>
        </w:rPr>
        <w:t>precluded</w:t>
      </w:r>
      <w:proofErr w:type="spellEnd"/>
    </w:p>
    <w:p w14:paraId="29F5DCF6" w14:textId="77777777" w:rsidR="00F13B9C" w:rsidRPr="00A355BD" w:rsidRDefault="00F13B9C"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Note: BS components that can be turned off can be considered for discussion purpose when defining the specific values of the characteristics for sleep modes.</w:t>
      </w:r>
    </w:p>
    <w:p w14:paraId="582A8635" w14:textId="77777777" w:rsidR="00F13B9C" w:rsidRPr="00A355BD" w:rsidRDefault="00F13B9C"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hint="eastAsia"/>
          <w:sz w:val="20"/>
          <w:szCs w:val="20"/>
          <w:lang w:val="en-US"/>
        </w:rPr>
        <w:t>Study whether sleep mode is defined for DL(TX) and UL(RX) jointly or separately</w:t>
      </w:r>
    </w:p>
    <w:p w14:paraId="726B8BF9" w14:textId="77777777" w:rsidR="00F13B9C" w:rsidRPr="00A355BD" w:rsidRDefault="00F13B9C"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Study the assumption of order for BS entering/resuming from a sleep mode to another mode (sleep or non-sleep) and the associated transition time and energy, i.e. state machine which may have impact on the transition energy.</w:t>
      </w:r>
    </w:p>
    <w:p w14:paraId="3A8209C9" w14:textId="06F6B804" w:rsidR="00947A07" w:rsidRPr="00A355BD" w:rsidRDefault="00947A07" w:rsidP="00947A07">
      <w:pPr>
        <w:rPr>
          <w:lang w:val="en-US"/>
        </w:rPr>
      </w:pPr>
    </w:p>
    <w:p w14:paraId="6B3B0705" w14:textId="77777777" w:rsidR="002C3699" w:rsidRPr="00A355BD" w:rsidRDefault="002C3699" w:rsidP="002C3699">
      <w:pPr>
        <w:spacing w:after="0" w:line="240" w:lineRule="auto"/>
        <w:rPr>
          <w:rFonts w:ascii="Times" w:eastAsia="Batang" w:hAnsi="Times" w:cs="Times New Roman"/>
          <w:iCs/>
          <w:sz w:val="20"/>
          <w:szCs w:val="24"/>
          <w:lang w:val="en-US" w:eastAsia="en-US"/>
        </w:rPr>
      </w:pPr>
    </w:p>
    <w:p w14:paraId="528934EA" w14:textId="77777777" w:rsidR="002C3699" w:rsidRPr="00A355BD" w:rsidRDefault="002C3699" w:rsidP="002C3699">
      <w:pPr>
        <w:spacing w:after="0" w:line="240" w:lineRule="auto"/>
        <w:rPr>
          <w:rFonts w:ascii="Times" w:eastAsia="Batang" w:hAnsi="Times" w:cs="Times New Roman"/>
          <w:b/>
          <w:iCs/>
          <w:sz w:val="20"/>
          <w:szCs w:val="20"/>
          <w:highlight w:val="green"/>
          <w:lang w:val="en-US" w:eastAsia="en-US"/>
        </w:rPr>
      </w:pPr>
      <w:r w:rsidRPr="00A355BD">
        <w:rPr>
          <w:rFonts w:ascii="Times" w:eastAsia="Batang" w:hAnsi="Times" w:cs="Times New Roman"/>
          <w:b/>
          <w:iCs/>
          <w:sz w:val="20"/>
          <w:szCs w:val="20"/>
          <w:highlight w:val="green"/>
          <w:lang w:val="en-US" w:eastAsia="en-US"/>
        </w:rPr>
        <w:t>Agreement</w:t>
      </w:r>
    </w:p>
    <w:p w14:paraId="74BFE46C" w14:textId="77777777" w:rsidR="002C3699" w:rsidRPr="00A355BD" w:rsidRDefault="002C3699" w:rsidP="002C3699">
      <w:pPr>
        <w:overflowPunct w:val="0"/>
        <w:autoSpaceDE w:val="0"/>
        <w:autoSpaceDN w:val="0"/>
        <w:adjustRightInd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For evaluation, the scaling in a BS energy consumption model can be considered based on one or more of the following,</w:t>
      </w:r>
    </w:p>
    <w:p w14:paraId="00AB0743" w14:textId="77777777" w:rsidR="002C3699" w:rsidRPr="00A355BD"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Number of used physical antenna elements, or TX/RX RUs</w:t>
      </w:r>
    </w:p>
    <w:p w14:paraId="3C424AEA" w14:textId="77777777" w:rsidR="002C3699" w:rsidRPr="00A355BD" w:rsidRDefault="002C3699"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Mapping between used TX/RX RUs and used antenna ports</w:t>
      </w:r>
    </w:p>
    <w:p w14:paraId="5640C7FA" w14:textId="77777777" w:rsidR="002C3699" w:rsidRPr="00A355BD" w:rsidRDefault="002C3699"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Mapping between physical antenna elements and TX/RX RUs</w:t>
      </w:r>
    </w:p>
    <w:p w14:paraId="0E44A661" w14:textId="77777777" w:rsidR="002C3699" w:rsidRPr="00A355BD"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Occupied BW/RBs for DL and/or UL in a slot/symbol in one CC</w:t>
      </w:r>
    </w:p>
    <w:p w14:paraId="7AAF8192" w14:textId="77777777" w:rsidR="002C3699" w:rsidRPr="002C3699"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rPr>
      </w:pPr>
      <w:proofErr w:type="spellStart"/>
      <w:r w:rsidRPr="002C3699">
        <w:rPr>
          <w:rFonts w:ascii="Times" w:eastAsia="Batang" w:hAnsi="Times" w:cs="Times New Roman"/>
          <w:sz w:val="20"/>
          <w:szCs w:val="20"/>
        </w:rPr>
        <w:t>number</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of</w:t>
      </w:r>
      <w:proofErr w:type="spellEnd"/>
      <w:r w:rsidRPr="002C3699">
        <w:rPr>
          <w:rFonts w:ascii="Times" w:eastAsia="Batang" w:hAnsi="Times" w:cs="Times New Roman"/>
          <w:sz w:val="20"/>
          <w:szCs w:val="20"/>
        </w:rPr>
        <w:t xml:space="preserve"> CCs in CA</w:t>
      </w:r>
    </w:p>
    <w:p w14:paraId="3A0AAFEE" w14:textId="77777777" w:rsidR="002C3699" w:rsidRPr="002C3699" w:rsidRDefault="002C3699"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2C3699">
        <w:rPr>
          <w:rFonts w:ascii="Times" w:eastAsia="Batang" w:hAnsi="Times" w:cs="Times New Roman" w:hint="eastAsia"/>
          <w:sz w:val="20"/>
          <w:szCs w:val="20"/>
        </w:rPr>
        <w:t>F</w:t>
      </w:r>
      <w:r w:rsidRPr="002C3699">
        <w:rPr>
          <w:rFonts w:ascii="Times" w:eastAsia="Batang" w:hAnsi="Times" w:cs="Times New Roman"/>
          <w:sz w:val="20"/>
          <w:szCs w:val="20"/>
        </w:rPr>
        <w:t xml:space="preserve">FS </w:t>
      </w:r>
      <w:proofErr w:type="spellStart"/>
      <w:r w:rsidRPr="002C3699">
        <w:rPr>
          <w:rFonts w:ascii="Times" w:eastAsia="Batang" w:hAnsi="Times" w:cs="Times New Roman"/>
          <w:sz w:val="20"/>
          <w:szCs w:val="20"/>
        </w:rPr>
        <w:t>dependency</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of</w:t>
      </w:r>
      <w:proofErr w:type="spellEnd"/>
      <w:r w:rsidRPr="002C3699">
        <w:rPr>
          <w:rFonts w:ascii="Times" w:eastAsia="Batang" w:hAnsi="Times" w:cs="Times New Roman"/>
          <w:sz w:val="20"/>
          <w:szCs w:val="20"/>
        </w:rPr>
        <w:t xml:space="preserve"> RF </w:t>
      </w:r>
      <w:proofErr w:type="spellStart"/>
      <w:r w:rsidRPr="002C3699">
        <w:rPr>
          <w:rFonts w:ascii="Times" w:eastAsia="Batang" w:hAnsi="Times" w:cs="Times New Roman"/>
          <w:sz w:val="20"/>
          <w:szCs w:val="20"/>
        </w:rPr>
        <w:t>sharing</w:t>
      </w:r>
      <w:proofErr w:type="spellEnd"/>
      <w:r w:rsidRPr="002C3699">
        <w:rPr>
          <w:rFonts w:ascii="Times" w:eastAsia="Batang" w:hAnsi="Times" w:cs="Times New Roman"/>
          <w:sz w:val="20"/>
          <w:szCs w:val="20"/>
        </w:rPr>
        <w:t xml:space="preserve"> </w:t>
      </w:r>
    </w:p>
    <w:p w14:paraId="470C1AE5" w14:textId="77777777" w:rsidR="002C3699" w:rsidRPr="002C3699"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rPr>
      </w:pPr>
      <w:proofErr w:type="spellStart"/>
      <w:r w:rsidRPr="002C3699">
        <w:rPr>
          <w:rFonts w:ascii="Times" w:eastAsia="Batang" w:hAnsi="Times" w:cs="Times New Roman"/>
          <w:sz w:val="20"/>
          <w:szCs w:val="20"/>
        </w:rPr>
        <w:t>number</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of</w:t>
      </w:r>
      <w:proofErr w:type="spellEnd"/>
      <w:r w:rsidRPr="002C3699">
        <w:rPr>
          <w:rFonts w:ascii="Times" w:eastAsia="Batang" w:hAnsi="Times" w:cs="Times New Roman"/>
          <w:sz w:val="20"/>
          <w:szCs w:val="20"/>
        </w:rPr>
        <w:t xml:space="preserve"> TRPs</w:t>
      </w:r>
    </w:p>
    <w:p w14:paraId="3670B070" w14:textId="77777777" w:rsidR="002C3699" w:rsidRPr="002C3699"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rPr>
      </w:pPr>
      <w:r w:rsidRPr="002C3699">
        <w:rPr>
          <w:rFonts w:ascii="Times" w:eastAsia="Batang" w:hAnsi="Times" w:cs="Times New Roman"/>
          <w:sz w:val="20"/>
          <w:szCs w:val="20"/>
        </w:rPr>
        <w:t xml:space="preserve">PSD </w:t>
      </w:r>
      <w:proofErr w:type="spellStart"/>
      <w:r w:rsidRPr="002C3699">
        <w:rPr>
          <w:rFonts w:ascii="Times" w:eastAsia="Batang" w:hAnsi="Times" w:cs="Times New Roman"/>
          <w:sz w:val="20"/>
          <w:szCs w:val="20"/>
        </w:rPr>
        <w:t>or</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transmit</w:t>
      </w:r>
      <w:proofErr w:type="spellEnd"/>
      <w:r w:rsidRPr="002C3699">
        <w:rPr>
          <w:rFonts w:ascii="Times" w:eastAsia="Batang" w:hAnsi="Times" w:cs="Times New Roman"/>
          <w:sz w:val="20"/>
          <w:szCs w:val="20"/>
        </w:rPr>
        <w:t xml:space="preserve"> power </w:t>
      </w:r>
    </w:p>
    <w:p w14:paraId="1C2D8C16" w14:textId="77777777" w:rsidR="002C3699" w:rsidRPr="002C3699" w:rsidRDefault="002C3699"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2C3699">
        <w:rPr>
          <w:rFonts w:ascii="Times" w:eastAsia="Batang" w:hAnsi="Times" w:cs="Times New Roman"/>
          <w:sz w:val="20"/>
          <w:szCs w:val="20"/>
        </w:rPr>
        <w:t xml:space="preserve">FFS </w:t>
      </w:r>
      <w:proofErr w:type="spellStart"/>
      <w:r w:rsidRPr="002C3699">
        <w:rPr>
          <w:rFonts w:ascii="Times" w:eastAsia="Batang" w:hAnsi="Times" w:cs="Times New Roman"/>
          <w:sz w:val="20"/>
          <w:szCs w:val="20"/>
        </w:rPr>
        <w:t>dependency</w:t>
      </w:r>
      <w:proofErr w:type="spellEnd"/>
      <w:r w:rsidRPr="002C3699">
        <w:rPr>
          <w:rFonts w:ascii="Times" w:eastAsia="Batang" w:hAnsi="Times" w:cs="Times New Roman"/>
          <w:sz w:val="20"/>
          <w:szCs w:val="20"/>
        </w:rPr>
        <w:t xml:space="preserve"> on BW </w:t>
      </w:r>
      <w:proofErr w:type="spellStart"/>
      <w:r w:rsidRPr="002C3699">
        <w:rPr>
          <w:rFonts w:ascii="Times" w:eastAsia="Batang" w:hAnsi="Times" w:cs="Times New Roman"/>
          <w:sz w:val="20"/>
          <w:szCs w:val="20"/>
        </w:rPr>
        <w:t>scaling</w:t>
      </w:r>
      <w:proofErr w:type="spellEnd"/>
    </w:p>
    <w:p w14:paraId="1A63E1D7" w14:textId="77777777" w:rsidR="002C3699" w:rsidRPr="002C3699" w:rsidRDefault="002C3699" w:rsidP="000A4EAC">
      <w:pPr>
        <w:numPr>
          <w:ilvl w:val="1"/>
          <w:numId w:val="14"/>
        </w:numPr>
        <w:overflowPunct w:val="0"/>
        <w:autoSpaceDE w:val="0"/>
        <w:autoSpaceDN w:val="0"/>
        <w:spacing w:after="0" w:line="240" w:lineRule="auto"/>
        <w:ind w:left="1276" w:hanging="425"/>
        <w:contextualSpacing/>
        <w:textAlignment w:val="baseline"/>
        <w:rPr>
          <w:rFonts w:ascii="Times" w:eastAsia="Batang" w:hAnsi="Times" w:cs="Times New Roman"/>
          <w:sz w:val="20"/>
          <w:szCs w:val="20"/>
        </w:rPr>
      </w:pPr>
      <w:r w:rsidRPr="002C3699">
        <w:rPr>
          <w:rFonts w:ascii="Times" w:eastAsia="Batang" w:hAnsi="Times" w:cs="Times New Roman"/>
          <w:sz w:val="20"/>
          <w:szCs w:val="20"/>
        </w:rPr>
        <w:t xml:space="preserve">FFS: PA </w:t>
      </w:r>
      <w:proofErr w:type="spellStart"/>
      <w:r w:rsidRPr="002C3699">
        <w:rPr>
          <w:rFonts w:ascii="Times" w:eastAsia="Batang" w:hAnsi="Times" w:cs="Times New Roman"/>
          <w:sz w:val="20"/>
          <w:szCs w:val="20"/>
        </w:rPr>
        <w:t>energy</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efficiency</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value</w:t>
      </w:r>
      <w:proofErr w:type="spellEnd"/>
    </w:p>
    <w:p w14:paraId="04DBB147" w14:textId="77777777" w:rsidR="002C3699" w:rsidRPr="00A355BD"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number of DL and/or UL symbols occupied within a slot</w:t>
      </w:r>
    </w:p>
    <w:p w14:paraId="7B2C9ECC" w14:textId="77777777" w:rsidR="002C3699" w:rsidRPr="002C3699"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rPr>
      </w:pPr>
      <w:r w:rsidRPr="002C3699">
        <w:rPr>
          <w:rFonts w:ascii="Times" w:eastAsia="Batang" w:hAnsi="Times" w:cs="Times New Roman"/>
          <w:sz w:val="20"/>
          <w:szCs w:val="20"/>
        </w:rPr>
        <w:t xml:space="preserve">FFS </w:t>
      </w:r>
      <w:proofErr w:type="spellStart"/>
      <w:r w:rsidRPr="002C3699">
        <w:rPr>
          <w:rFonts w:ascii="Times" w:eastAsia="Batang" w:hAnsi="Times" w:cs="Times New Roman"/>
          <w:sz w:val="20"/>
          <w:szCs w:val="20"/>
        </w:rPr>
        <w:t>other</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domain</w:t>
      </w:r>
      <w:proofErr w:type="spellEnd"/>
      <w:r w:rsidRPr="002C3699">
        <w:rPr>
          <w:rFonts w:ascii="Times" w:eastAsia="Batang" w:hAnsi="Times" w:cs="Times New Roman"/>
          <w:sz w:val="20"/>
          <w:szCs w:val="20"/>
        </w:rPr>
        <w:t xml:space="preserve"> </w:t>
      </w:r>
      <w:proofErr w:type="spellStart"/>
      <w:r w:rsidRPr="002C3699">
        <w:rPr>
          <w:rFonts w:ascii="Times" w:eastAsia="Batang" w:hAnsi="Times" w:cs="Times New Roman"/>
          <w:sz w:val="20"/>
          <w:szCs w:val="20"/>
        </w:rPr>
        <w:t>scaling</w:t>
      </w:r>
      <w:proofErr w:type="spellEnd"/>
    </w:p>
    <w:p w14:paraId="79D4E62D" w14:textId="77777777" w:rsidR="002C3699" w:rsidRPr="00A355BD" w:rsidRDefault="002C3699" w:rsidP="000A4EAC">
      <w:pPr>
        <w:numPr>
          <w:ilvl w:val="0"/>
          <w:numId w:val="14"/>
        </w:numPr>
        <w:overflowPunct w:val="0"/>
        <w:autoSpaceDE w:val="0"/>
        <w:autoSpaceDN w:val="0"/>
        <w:spacing w:after="0" w:line="240" w:lineRule="auto"/>
        <w:contextualSpacing/>
        <w:textAlignment w:val="baseline"/>
        <w:rPr>
          <w:rFonts w:ascii="Times" w:eastAsia="Batang" w:hAnsi="Times" w:cs="Times New Roman"/>
          <w:sz w:val="20"/>
          <w:szCs w:val="20"/>
          <w:lang w:val="en-US"/>
        </w:rPr>
      </w:pPr>
      <w:r w:rsidRPr="00A355BD">
        <w:rPr>
          <w:rFonts w:ascii="Times" w:eastAsia="Batang" w:hAnsi="Times" w:cs="Times New Roman"/>
          <w:sz w:val="20"/>
          <w:szCs w:val="20"/>
          <w:lang w:val="en-US"/>
        </w:rPr>
        <w:t>FFS scaling is linearly or else, for each domain</w:t>
      </w:r>
    </w:p>
    <w:p w14:paraId="778F461A" w14:textId="77777777" w:rsidR="002C3699" w:rsidRPr="00A355BD" w:rsidRDefault="002C3699" w:rsidP="002C3699">
      <w:pPr>
        <w:overflowPunct w:val="0"/>
        <w:autoSpaceDE w:val="0"/>
        <w:autoSpaceDN w:val="0"/>
        <w:adjustRightInd w:val="0"/>
        <w:spacing w:after="0" w:line="240" w:lineRule="auto"/>
        <w:contextualSpacing/>
        <w:textAlignment w:val="baseline"/>
        <w:rPr>
          <w:rFonts w:ascii="Times" w:eastAsia="Batang" w:hAnsi="Times" w:cs="Times New Roman"/>
          <w:b/>
          <w:sz w:val="20"/>
          <w:szCs w:val="20"/>
          <w:lang w:val="en-US"/>
        </w:rPr>
      </w:pPr>
      <w:r w:rsidRPr="00A355BD">
        <w:rPr>
          <w:rFonts w:ascii="Times" w:eastAsia="Batang" w:hAnsi="Times" w:cs="Times New Roman"/>
          <w:sz w:val="20"/>
          <w:szCs w:val="20"/>
          <w:lang w:val="en-US"/>
        </w:rPr>
        <w:t>Above does not necessarily imply that BS energy consumption model that takes into account all listed scaling factors will be developed</w:t>
      </w:r>
    </w:p>
    <w:p w14:paraId="41FE2A19" w14:textId="41915127" w:rsidR="00F13B9C" w:rsidRPr="00A355BD" w:rsidRDefault="00F13B9C" w:rsidP="00947A07">
      <w:pPr>
        <w:rPr>
          <w:lang w:val="en-US"/>
        </w:rPr>
      </w:pPr>
    </w:p>
    <w:p w14:paraId="797ED7CE" w14:textId="77777777" w:rsidR="00BE0B72" w:rsidRPr="00A355BD" w:rsidRDefault="00BE0B72" w:rsidP="00BE0B72">
      <w:pPr>
        <w:spacing w:after="0" w:line="240" w:lineRule="auto"/>
        <w:rPr>
          <w:rFonts w:ascii="Times" w:eastAsia="Batang" w:hAnsi="Times" w:cs="Times New Roman"/>
          <w:iCs/>
          <w:sz w:val="20"/>
          <w:szCs w:val="20"/>
          <w:lang w:val="en-US" w:eastAsia="en-US"/>
        </w:rPr>
      </w:pPr>
    </w:p>
    <w:p w14:paraId="1229E3F0" w14:textId="77777777" w:rsidR="00BE0B72" w:rsidRPr="00A355BD" w:rsidRDefault="00BE0B72" w:rsidP="00BE0B72">
      <w:pPr>
        <w:spacing w:after="0" w:line="240" w:lineRule="auto"/>
        <w:rPr>
          <w:rFonts w:ascii="Times" w:eastAsia="Batang" w:hAnsi="Times" w:cs="Times New Roman"/>
          <w:b/>
          <w:iCs/>
          <w:sz w:val="20"/>
          <w:szCs w:val="20"/>
          <w:highlight w:val="green"/>
          <w:lang w:val="en-US" w:eastAsia="en-US"/>
        </w:rPr>
      </w:pPr>
      <w:r w:rsidRPr="00A355BD">
        <w:rPr>
          <w:rFonts w:ascii="Times" w:eastAsia="Batang" w:hAnsi="Times" w:cs="Times New Roman"/>
          <w:b/>
          <w:iCs/>
          <w:sz w:val="20"/>
          <w:szCs w:val="20"/>
          <w:highlight w:val="green"/>
          <w:lang w:val="en-US" w:eastAsia="en-US"/>
        </w:rPr>
        <w:t>Agreement</w:t>
      </w:r>
    </w:p>
    <w:p w14:paraId="6C1A2974" w14:textId="77777777" w:rsidR="00BE0B72" w:rsidRPr="00A355BD" w:rsidRDefault="00BE0B72" w:rsidP="00BE0B72">
      <w:pPr>
        <w:spacing w:after="0" w:line="240" w:lineRule="auto"/>
        <w:rPr>
          <w:rFonts w:ascii="Times" w:eastAsia="Batang" w:hAnsi="Times" w:cs="Times New Roman"/>
          <w:iCs/>
          <w:sz w:val="20"/>
          <w:szCs w:val="20"/>
          <w:lang w:val="en-US" w:eastAsia="en-US"/>
        </w:rPr>
      </w:pPr>
      <w:r w:rsidRPr="00A355BD">
        <w:rPr>
          <w:rFonts w:ascii="Times" w:eastAsia="Batang" w:hAnsi="Times" w:cs="Times New Roman"/>
          <w:iCs/>
          <w:sz w:val="20"/>
          <w:szCs w:val="20"/>
          <w:lang w:val="en-US" w:eastAsia="en-US"/>
        </w:rPr>
        <w:t>For BS energy consumption evaluation, in addition to the energy saving gain,</w:t>
      </w:r>
    </w:p>
    <w:p w14:paraId="42B53AFB" w14:textId="77777777" w:rsidR="00BE0B72" w:rsidRPr="00A355BD" w:rsidRDefault="00BE0B72" w:rsidP="000A4EAC">
      <w:pPr>
        <w:numPr>
          <w:ilvl w:val="0"/>
          <w:numId w:val="14"/>
        </w:numPr>
        <w:spacing w:after="0" w:line="240" w:lineRule="auto"/>
        <w:rPr>
          <w:rFonts w:ascii="Times" w:eastAsia="Batang" w:hAnsi="Times" w:cs="Times New Roman"/>
          <w:iCs/>
          <w:sz w:val="20"/>
          <w:szCs w:val="20"/>
          <w:lang w:val="en-US" w:eastAsia="en-US"/>
        </w:rPr>
      </w:pPr>
      <w:r w:rsidRPr="00A355BD">
        <w:rPr>
          <w:rFonts w:ascii="Times" w:eastAsia="Batang" w:hAnsi="Times" w:cs="Times New Roman"/>
          <w:iCs/>
          <w:sz w:val="20"/>
          <w:szCs w:val="20"/>
          <w:lang w:val="en-US" w:eastAsia="en-US"/>
        </w:rPr>
        <w:t>At least UPT/UE power consumption/access delay/latency should be considered for performance impact evaluation</w:t>
      </w:r>
    </w:p>
    <w:p w14:paraId="3DA48221" w14:textId="77777777" w:rsidR="00BE0B72" w:rsidRPr="00A355BD" w:rsidRDefault="00BE0B72" w:rsidP="000A4EAC">
      <w:pPr>
        <w:numPr>
          <w:ilvl w:val="0"/>
          <w:numId w:val="14"/>
        </w:numPr>
        <w:spacing w:after="0" w:line="240" w:lineRule="auto"/>
        <w:rPr>
          <w:rFonts w:ascii="Times" w:eastAsia="Batang" w:hAnsi="Times" w:cs="Times New Roman"/>
          <w:iCs/>
          <w:sz w:val="20"/>
          <w:szCs w:val="20"/>
          <w:lang w:val="en-US" w:eastAsia="en-US"/>
        </w:rPr>
      </w:pPr>
      <w:r w:rsidRPr="00A355BD">
        <w:rPr>
          <w:rFonts w:ascii="Times" w:eastAsia="Batang" w:hAnsi="Times" w:cs="Times New Roman"/>
          <w:iCs/>
          <w:sz w:val="20"/>
          <w:szCs w:val="20"/>
          <w:lang w:val="en-US" w:eastAsia="en-U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7235C4C7" w14:textId="508C615C" w:rsidR="002C3699" w:rsidRPr="00A355BD" w:rsidRDefault="002C3699" w:rsidP="00947A07">
      <w:pPr>
        <w:rPr>
          <w:lang w:val="en-US"/>
        </w:rPr>
      </w:pPr>
    </w:p>
    <w:p w14:paraId="03DB00AB" w14:textId="77777777" w:rsidR="009D0CF9" w:rsidRPr="00A355BD" w:rsidRDefault="009D0CF9" w:rsidP="009D0CF9">
      <w:pPr>
        <w:spacing w:after="0" w:line="240" w:lineRule="auto"/>
        <w:rPr>
          <w:rFonts w:ascii="Times" w:eastAsia="Batang" w:hAnsi="Times" w:cs="Times New Roman"/>
          <w:b/>
          <w:iCs/>
          <w:sz w:val="20"/>
          <w:szCs w:val="20"/>
          <w:highlight w:val="green"/>
          <w:lang w:val="en-US" w:eastAsia="en-US"/>
        </w:rPr>
      </w:pPr>
      <w:r w:rsidRPr="00A355BD">
        <w:rPr>
          <w:rFonts w:ascii="Times" w:eastAsia="Batang" w:hAnsi="Times" w:cs="Times New Roman"/>
          <w:b/>
          <w:iCs/>
          <w:sz w:val="20"/>
          <w:szCs w:val="20"/>
          <w:highlight w:val="green"/>
          <w:lang w:val="en-US" w:eastAsia="en-US"/>
        </w:rPr>
        <w:lastRenderedPageBreak/>
        <w:t>Agreement</w:t>
      </w:r>
    </w:p>
    <w:p w14:paraId="03B543CA" w14:textId="77777777" w:rsidR="009D0CF9" w:rsidRPr="00A355BD" w:rsidRDefault="009D0CF9" w:rsidP="009D0CF9">
      <w:pPr>
        <w:spacing w:after="0" w:line="240" w:lineRule="auto"/>
        <w:rPr>
          <w:rFonts w:ascii="Times" w:eastAsia="Batang" w:hAnsi="Times" w:cs="Times New Roman"/>
          <w:iCs/>
          <w:sz w:val="20"/>
          <w:szCs w:val="20"/>
          <w:lang w:val="en-US" w:eastAsia="en-US"/>
        </w:rPr>
      </w:pPr>
      <w:r w:rsidRPr="00A355BD">
        <w:rPr>
          <w:rFonts w:ascii="Times" w:eastAsia="Batang" w:hAnsi="Times" w:cs="Times New Roman"/>
          <w:iCs/>
          <w:sz w:val="20"/>
          <w:szCs w:val="20"/>
          <w:lang w:val="en-US" w:eastAsia="en-US"/>
        </w:rPr>
        <w:t>At least urban macro is prioritized for FR1. FFS the baseline deployment assumption for FR2.</w:t>
      </w:r>
    </w:p>
    <w:p w14:paraId="347FD673" w14:textId="2A0B9A20" w:rsidR="00BE0B72" w:rsidRPr="00A355BD" w:rsidRDefault="00BE0B72" w:rsidP="00947A07">
      <w:pPr>
        <w:rPr>
          <w:lang w:val="en-US"/>
        </w:rPr>
      </w:pPr>
    </w:p>
    <w:p w14:paraId="523631C4" w14:textId="77777777" w:rsidR="005A3634" w:rsidRPr="005A3634" w:rsidRDefault="005A3634" w:rsidP="005A3634">
      <w:pPr>
        <w:spacing w:after="0" w:line="240" w:lineRule="auto"/>
        <w:rPr>
          <w:rFonts w:ascii="Times" w:eastAsia="Batang" w:hAnsi="Times" w:cs="Times New Roman"/>
          <w:b/>
          <w:iCs/>
          <w:sz w:val="20"/>
          <w:szCs w:val="20"/>
          <w:highlight w:val="green"/>
          <w:lang w:eastAsia="en-US"/>
        </w:rPr>
      </w:pPr>
      <w:r w:rsidRPr="005A3634">
        <w:rPr>
          <w:rFonts w:ascii="Times" w:eastAsia="Batang" w:hAnsi="Times" w:cs="Times New Roman"/>
          <w:b/>
          <w:iCs/>
          <w:sz w:val="20"/>
          <w:szCs w:val="20"/>
          <w:highlight w:val="green"/>
          <w:lang w:eastAsia="en-US"/>
        </w:rPr>
        <w:t>Agreement</w:t>
      </w:r>
    </w:p>
    <w:p w14:paraId="042002E6" w14:textId="77777777" w:rsidR="005A3634" w:rsidRPr="00A355BD" w:rsidRDefault="005A3634" w:rsidP="000A4EAC">
      <w:pPr>
        <w:numPr>
          <w:ilvl w:val="0"/>
          <w:numId w:val="14"/>
        </w:numPr>
        <w:spacing w:after="0" w:line="240" w:lineRule="auto"/>
        <w:rPr>
          <w:rFonts w:ascii="Times" w:eastAsia="Batang" w:hAnsi="Times" w:cs="Times New Roman"/>
          <w:iCs/>
          <w:sz w:val="20"/>
          <w:szCs w:val="20"/>
          <w:lang w:val="en-US" w:eastAsia="en-US"/>
        </w:rPr>
      </w:pPr>
      <w:r w:rsidRPr="00A355BD">
        <w:rPr>
          <w:rFonts w:ascii="Times" w:eastAsia="Batang" w:hAnsi="Times" w:cs="Times New Roman"/>
          <w:iCs/>
          <w:sz w:val="20"/>
          <w:szCs w:val="20"/>
          <w:lang w:val="en-US" w:eastAsia="en-US"/>
        </w:rPr>
        <w:t xml:space="preserve">FTP3 (0.5MB as packet size, 200ms as mean inter-arrival time), FTP3 IM (0.1MB as packet size, 2s as mean inter-arrival time) and VOIP can be considered in the evaluation </w:t>
      </w:r>
    </w:p>
    <w:p w14:paraId="5B1BEB19" w14:textId="77777777" w:rsidR="005A3634" w:rsidRPr="00A355BD" w:rsidRDefault="005A3634" w:rsidP="000A4EAC">
      <w:pPr>
        <w:numPr>
          <w:ilvl w:val="0"/>
          <w:numId w:val="14"/>
        </w:numPr>
        <w:spacing w:after="0" w:line="240" w:lineRule="auto"/>
        <w:rPr>
          <w:rFonts w:ascii="Times" w:eastAsia="Batang" w:hAnsi="Times" w:cs="Times New Roman"/>
          <w:iCs/>
          <w:sz w:val="20"/>
          <w:szCs w:val="20"/>
          <w:lang w:val="en-US" w:eastAsia="en-US"/>
        </w:rPr>
      </w:pPr>
      <w:r w:rsidRPr="00A355BD">
        <w:rPr>
          <w:rFonts w:ascii="Times" w:eastAsia="Batang" w:hAnsi="Times" w:cs="Times New Roman"/>
          <w:iCs/>
          <w:sz w:val="20"/>
          <w:szCs w:val="20"/>
          <w:lang w:val="en-US" w:eastAsia="en-US"/>
        </w:rPr>
        <w:t>FFS: with possible further prioritization, different model between DL and UL, and/or other traffic models that can be optionally considered.</w:t>
      </w:r>
    </w:p>
    <w:p w14:paraId="59170B1A" w14:textId="77777777" w:rsidR="005A3634" w:rsidRPr="00A355BD" w:rsidRDefault="005A3634" w:rsidP="005A3634">
      <w:pPr>
        <w:spacing w:after="0" w:line="240" w:lineRule="auto"/>
        <w:rPr>
          <w:rFonts w:ascii="Times" w:eastAsia="Malgun Gothic" w:hAnsi="Times" w:cs="Times"/>
          <w:color w:val="1F497D"/>
          <w:sz w:val="20"/>
          <w:szCs w:val="20"/>
          <w:lang w:val="en-US" w:eastAsia="ko-KR"/>
        </w:rPr>
      </w:pPr>
      <w:r w:rsidRPr="00A355BD">
        <w:rPr>
          <w:rFonts w:ascii="Times" w:eastAsia="Batang" w:hAnsi="Times" w:cs="Times"/>
          <w:sz w:val="20"/>
          <w:szCs w:val="20"/>
          <w:lang w:val="en-US" w:eastAsia="en-US"/>
        </w:rPr>
        <w:t>FFS associated scenarios/configurations, e.g. C-DRX.</w:t>
      </w:r>
    </w:p>
    <w:p w14:paraId="6411C94C" w14:textId="77777777" w:rsidR="005A3634" w:rsidRPr="00A355BD" w:rsidRDefault="005A3634" w:rsidP="005A3634">
      <w:pPr>
        <w:spacing w:after="0" w:line="240" w:lineRule="auto"/>
        <w:rPr>
          <w:rFonts w:ascii="Times" w:eastAsia="Batang" w:hAnsi="Times" w:cs="Times New Roman"/>
          <w:sz w:val="20"/>
          <w:szCs w:val="24"/>
          <w:lang w:val="en-US" w:eastAsia="x-none"/>
        </w:rPr>
      </w:pPr>
    </w:p>
    <w:p w14:paraId="1964552F" w14:textId="77777777" w:rsidR="005A3634" w:rsidRPr="00A355BD" w:rsidRDefault="005A3634" w:rsidP="005A3634">
      <w:pPr>
        <w:spacing w:after="0" w:line="240" w:lineRule="auto"/>
        <w:rPr>
          <w:rFonts w:ascii="Times" w:eastAsia="Batang" w:hAnsi="Times" w:cs="Times New Roman"/>
          <w:sz w:val="20"/>
          <w:szCs w:val="24"/>
          <w:lang w:val="en-US" w:eastAsia="x-none"/>
        </w:rPr>
      </w:pPr>
    </w:p>
    <w:p w14:paraId="3924A71E" w14:textId="77777777" w:rsidR="005A3634" w:rsidRPr="00A355BD" w:rsidRDefault="005A3634" w:rsidP="005A3634">
      <w:pPr>
        <w:spacing w:after="0" w:line="240" w:lineRule="auto"/>
        <w:rPr>
          <w:rFonts w:ascii="Times" w:eastAsia="Batang" w:hAnsi="Times" w:cs="Times New Roman"/>
          <w:b/>
          <w:sz w:val="20"/>
          <w:szCs w:val="20"/>
          <w:highlight w:val="green"/>
          <w:lang w:val="en-US"/>
        </w:rPr>
      </w:pPr>
      <w:r w:rsidRPr="00A355BD">
        <w:rPr>
          <w:rFonts w:ascii="Times" w:eastAsia="Malgun Gothic" w:hAnsi="Times" w:cs="Times New Roman"/>
          <w:b/>
          <w:sz w:val="20"/>
          <w:szCs w:val="20"/>
          <w:highlight w:val="green"/>
          <w:lang w:val="en-US"/>
        </w:rPr>
        <w:t>Agreement</w:t>
      </w:r>
    </w:p>
    <w:p w14:paraId="4E2C08D5" w14:textId="77777777" w:rsidR="005A3634" w:rsidRPr="00A355BD" w:rsidRDefault="005A3634" w:rsidP="005A3634">
      <w:pPr>
        <w:overflowPunct w:val="0"/>
        <w:autoSpaceDE w:val="0"/>
        <w:autoSpaceDN w:val="0"/>
        <w:spacing w:after="0" w:line="240" w:lineRule="auto"/>
        <w:contextualSpacing/>
        <w:rPr>
          <w:rFonts w:ascii="Times" w:eastAsia="Batang" w:hAnsi="Times" w:cs="Times New Roman"/>
          <w:sz w:val="20"/>
          <w:szCs w:val="20"/>
          <w:lang w:val="en-US"/>
        </w:rPr>
      </w:pPr>
      <w:r w:rsidRPr="00A355BD">
        <w:rPr>
          <w:rFonts w:ascii="Times" w:eastAsia="Batang" w:hAnsi="Times" w:cs="Times"/>
          <w:bCs/>
          <w:sz w:val="20"/>
          <w:szCs w:val="20"/>
          <w:lang w:val="en-US" w:eastAsia="en-US"/>
        </w:rPr>
        <w:t>For evaluation and BS energy consumption modeling purpose,</w:t>
      </w:r>
      <w:r w:rsidRPr="00A355BD">
        <w:rPr>
          <w:rFonts w:ascii="Times" w:eastAsia="Batang" w:hAnsi="Times" w:cs="Times"/>
          <w:sz w:val="20"/>
          <w:szCs w:val="20"/>
          <w:lang w:val="en-US"/>
        </w:rPr>
        <w:t xml:space="preserve"> for single CC case, at least the following in table</w:t>
      </w:r>
      <w:r w:rsidRPr="00A355BD">
        <w:rPr>
          <w:rFonts w:ascii="Times" w:eastAsia="Batang" w:hAnsi="Times" w:cs="Times New Roman"/>
          <w:sz w:val="20"/>
          <w:szCs w:val="20"/>
          <w:lang w:val="en-US"/>
        </w:rPr>
        <w:t xml:space="preserve"> should be considered for reference configuration</w:t>
      </w:r>
    </w:p>
    <w:p w14:paraId="0A5BB28B" w14:textId="77777777" w:rsidR="005A3634" w:rsidRPr="00A355BD" w:rsidRDefault="005A3634" w:rsidP="000A4EAC">
      <w:pPr>
        <w:numPr>
          <w:ilvl w:val="0"/>
          <w:numId w:val="14"/>
        </w:numPr>
        <w:overflowPunct w:val="0"/>
        <w:autoSpaceDE w:val="0"/>
        <w:autoSpaceDN w:val="0"/>
        <w:spacing w:after="0" w:line="240" w:lineRule="auto"/>
        <w:contextualSpacing/>
        <w:rPr>
          <w:rFonts w:ascii="Times" w:eastAsia="Batang" w:hAnsi="Times" w:cs="Times New Roman"/>
          <w:sz w:val="20"/>
          <w:szCs w:val="20"/>
          <w:lang w:val="en-US"/>
        </w:rPr>
      </w:pPr>
      <w:r w:rsidRPr="00A355BD">
        <w:rPr>
          <w:rFonts w:ascii="Times" w:eastAsia="Batang" w:hAnsi="Times" w:cs="Times New Roman"/>
          <w:sz w:val="20"/>
          <w:szCs w:val="20"/>
          <w:lang w:val="en-US"/>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5A3634" w:rsidRPr="005A3634" w14:paraId="4FDD005B" w14:textId="77777777" w:rsidTr="006974C2">
        <w:tc>
          <w:tcPr>
            <w:tcW w:w="2203" w:type="dxa"/>
            <w:shd w:val="clear" w:color="auto" w:fill="auto"/>
          </w:tcPr>
          <w:p w14:paraId="7ADD25D5" w14:textId="77777777" w:rsidR="005A3634" w:rsidRPr="00A355BD" w:rsidRDefault="005A3634" w:rsidP="005A3634">
            <w:pPr>
              <w:spacing w:after="0" w:line="240" w:lineRule="auto"/>
              <w:rPr>
                <w:rFonts w:ascii="Times" w:eastAsia="Batang" w:hAnsi="Times" w:cs="Times New Roman"/>
                <w:sz w:val="20"/>
                <w:szCs w:val="24"/>
                <w:lang w:val="en-US" w:eastAsia="en-US"/>
              </w:rPr>
            </w:pPr>
          </w:p>
        </w:tc>
        <w:tc>
          <w:tcPr>
            <w:tcW w:w="2440" w:type="dxa"/>
            <w:shd w:val="clear" w:color="auto" w:fill="auto"/>
          </w:tcPr>
          <w:p w14:paraId="11014415"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Set 1 FR1</w:t>
            </w:r>
          </w:p>
        </w:tc>
        <w:tc>
          <w:tcPr>
            <w:tcW w:w="2440" w:type="dxa"/>
            <w:shd w:val="clear" w:color="auto" w:fill="auto"/>
          </w:tcPr>
          <w:p w14:paraId="789D9C16"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Set 2 FR1</w:t>
            </w:r>
          </w:p>
        </w:tc>
        <w:tc>
          <w:tcPr>
            <w:tcW w:w="2443" w:type="dxa"/>
            <w:shd w:val="clear" w:color="auto" w:fill="auto"/>
          </w:tcPr>
          <w:p w14:paraId="5179FC9D"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Set 3 FR2</w:t>
            </w:r>
          </w:p>
        </w:tc>
      </w:tr>
      <w:tr w:rsidR="005A3634" w:rsidRPr="005A3634" w14:paraId="613A1DF1" w14:textId="77777777" w:rsidTr="006974C2">
        <w:tc>
          <w:tcPr>
            <w:tcW w:w="2203" w:type="dxa"/>
            <w:shd w:val="clear" w:color="auto" w:fill="auto"/>
          </w:tcPr>
          <w:p w14:paraId="6C637D6B"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Duplex</w:t>
            </w:r>
          </w:p>
        </w:tc>
        <w:tc>
          <w:tcPr>
            <w:tcW w:w="2440" w:type="dxa"/>
            <w:shd w:val="clear" w:color="auto" w:fill="auto"/>
          </w:tcPr>
          <w:p w14:paraId="3FCF7452"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TDD</w:t>
            </w:r>
          </w:p>
        </w:tc>
        <w:tc>
          <w:tcPr>
            <w:tcW w:w="2440" w:type="dxa"/>
            <w:shd w:val="clear" w:color="auto" w:fill="auto"/>
          </w:tcPr>
          <w:p w14:paraId="14AE50C6"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FDD</w:t>
            </w:r>
          </w:p>
        </w:tc>
        <w:tc>
          <w:tcPr>
            <w:tcW w:w="2443" w:type="dxa"/>
            <w:shd w:val="clear" w:color="auto" w:fill="auto"/>
          </w:tcPr>
          <w:p w14:paraId="7E5D6D61"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TDD</w:t>
            </w:r>
          </w:p>
        </w:tc>
      </w:tr>
      <w:tr w:rsidR="005A3634" w:rsidRPr="005A3634" w14:paraId="39EFFC9A" w14:textId="77777777" w:rsidTr="006974C2">
        <w:tc>
          <w:tcPr>
            <w:tcW w:w="2203" w:type="dxa"/>
            <w:shd w:val="clear" w:color="auto" w:fill="auto"/>
          </w:tcPr>
          <w:p w14:paraId="0D9BA28F"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System BW</w:t>
            </w:r>
          </w:p>
        </w:tc>
        <w:tc>
          <w:tcPr>
            <w:tcW w:w="2440" w:type="dxa"/>
            <w:shd w:val="clear" w:color="auto" w:fill="auto"/>
          </w:tcPr>
          <w:p w14:paraId="26B81307"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100 MHz</w:t>
            </w:r>
          </w:p>
        </w:tc>
        <w:tc>
          <w:tcPr>
            <w:tcW w:w="2440" w:type="dxa"/>
            <w:shd w:val="clear" w:color="auto" w:fill="auto"/>
          </w:tcPr>
          <w:p w14:paraId="7EBECD87"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20 MHz</w:t>
            </w:r>
          </w:p>
        </w:tc>
        <w:tc>
          <w:tcPr>
            <w:tcW w:w="2443" w:type="dxa"/>
            <w:shd w:val="clear" w:color="auto" w:fill="auto"/>
          </w:tcPr>
          <w:p w14:paraId="78DFBA03"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100</w:t>
            </w:r>
            <w:r w:rsidRPr="005A3634">
              <w:rPr>
                <w:rFonts w:ascii="Times" w:eastAsia="Batang" w:hAnsi="Times" w:cs="Times New Roman"/>
                <w:color w:val="FF0000"/>
                <w:sz w:val="20"/>
                <w:szCs w:val="24"/>
                <w:lang w:eastAsia="en-US"/>
              </w:rPr>
              <w:t xml:space="preserve"> </w:t>
            </w:r>
            <w:r w:rsidRPr="005A3634">
              <w:rPr>
                <w:rFonts w:ascii="Times" w:eastAsia="Batang" w:hAnsi="Times" w:cs="Times New Roman"/>
                <w:sz w:val="20"/>
                <w:szCs w:val="24"/>
                <w:lang w:eastAsia="en-US"/>
              </w:rPr>
              <w:t>MHz</w:t>
            </w:r>
          </w:p>
        </w:tc>
      </w:tr>
      <w:tr w:rsidR="005A3634" w:rsidRPr="005A3634" w14:paraId="20BB5588" w14:textId="77777777" w:rsidTr="006974C2">
        <w:tc>
          <w:tcPr>
            <w:tcW w:w="2203" w:type="dxa"/>
            <w:shd w:val="clear" w:color="auto" w:fill="auto"/>
          </w:tcPr>
          <w:p w14:paraId="46BA6EFF"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SCS</w:t>
            </w:r>
          </w:p>
        </w:tc>
        <w:tc>
          <w:tcPr>
            <w:tcW w:w="2440" w:type="dxa"/>
            <w:shd w:val="clear" w:color="auto" w:fill="auto"/>
          </w:tcPr>
          <w:p w14:paraId="7940F850"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30 kHz</w:t>
            </w:r>
          </w:p>
        </w:tc>
        <w:tc>
          <w:tcPr>
            <w:tcW w:w="2440" w:type="dxa"/>
            <w:shd w:val="clear" w:color="auto" w:fill="auto"/>
          </w:tcPr>
          <w:p w14:paraId="4C83006F"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15 kHz</w:t>
            </w:r>
          </w:p>
        </w:tc>
        <w:tc>
          <w:tcPr>
            <w:tcW w:w="2443" w:type="dxa"/>
            <w:shd w:val="clear" w:color="auto" w:fill="auto"/>
          </w:tcPr>
          <w:p w14:paraId="58B48767"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120 kHz</w:t>
            </w:r>
          </w:p>
        </w:tc>
      </w:tr>
      <w:tr w:rsidR="005A3634" w:rsidRPr="005A3634" w14:paraId="124FDF85" w14:textId="77777777" w:rsidTr="006974C2">
        <w:tc>
          <w:tcPr>
            <w:tcW w:w="2203" w:type="dxa"/>
            <w:shd w:val="clear" w:color="auto" w:fill="auto"/>
          </w:tcPr>
          <w:p w14:paraId="4DCD1773" w14:textId="77777777" w:rsidR="005A3634" w:rsidRPr="005A3634" w:rsidRDefault="005A3634" w:rsidP="005A3634">
            <w:pPr>
              <w:spacing w:after="0" w:line="240" w:lineRule="auto"/>
              <w:rPr>
                <w:rFonts w:ascii="Times" w:eastAsia="Batang" w:hAnsi="Times" w:cs="Times New Roman"/>
                <w:sz w:val="20"/>
                <w:szCs w:val="24"/>
                <w:lang w:eastAsia="en-US"/>
              </w:rPr>
            </w:pPr>
            <w:proofErr w:type="spellStart"/>
            <w:r w:rsidRPr="005A3634">
              <w:rPr>
                <w:rFonts w:ascii="Times" w:eastAsia="Batang" w:hAnsi="Times" w:cs="Times New Roman"/>
                <w:sz w:val="20"/>
                <w:szCs w:val="24"/>
                <w:lang w:eastAsia="en-US"/>
              </w:rPr>
              <w:t>Number</w:t>
            </w:r>
            <w:proofErr w:type="spellEnd"/>
            <w:r w:rsidRPr="005A3634">
              <w:rPr>
                <w:rFonts w:ascii="Times" w:eastAsia="Batang" w:hAnsi="Times" w:cs="Times New Roman"/>
                <w:sz w:val="20"/>
                <w:szCs w:val="24"/>
                <w:lang w:eastAsia="en-US"/>
              </w:rPr>
              <w:t xml:space="preserve"> </w:t>
            </w:r>
            <w:proofErr w:type="spellStart"/>
            <w:r w:rsidRPr="005A3634">
              <w:rPr>
                <w:rFonts w:ascii="Times" w:eastAsia="Batang" w:hAnsi="Times" w:cs="Times New Roman"/>
                <w:sz w:val="20"/>
                <w:szCs w:val="24"/>
                <w:lang w:eastAsia="en-US"/>
              </w:rPr>
              <w:t>of</w:t>
            </w:r>
            <w:proofErr w:type="spellEnd"/>
            <w:r w:rsidRPr="005A3634">
              <w:rPr>
                <w:rFonts w:ascii="Times" w:eastAsia="Batang" w:hAnsi="Times" w:cs="Times New Roman"/>
                <w:sz w:val="20"/>
                <w:szCs w:val="24"/>
                <w:lang w:eastAsia="en-US"/>
              </w:rPr>
              <w:t xml:space="preserve"> TRP</w:t>
            </w:r>
          </w:p>
        </w:tc>
        <w:tc>
          <w:tcPr>
            <w:tcW w:w="2440" w:type="dxa"/>
            <w:shd w:val="clear" w:color="auto" w:fill="auto"/>
          </w:tcPr>
          <w:p w14:paraId="500976D6" w14:textId="77777777" w:rsidR="005A3634" w:rsidRPr="005A3634" w:rsidRDefault="005A3634" w:rsidP="005A3634">
            <w:pPr>
              <w:overflowPunct w:val="0"/>
              <w:spacing w:after="180" w:line="252" w:lineRule="auto"/>
              <w:contextualSpacing/>
              <w:rPr>
                <w:rFonts w:ascii="Times" w:eastAsia="Batang" w:hAnsi="Times" w:cs="Times New Roman"/>
                <w:sz w:val="20"/>
                <w:szCs w:val="24"/>
                <w:lang w:eastAsia="en-US"/>
              </w:rPr>
            </w:pPr>
            <w:r w:rsidRPr="005A3634">
              <w:rPr>
                <w:rFonts w:ascii="Times" w:eastAsia="Batang" w:hAnsi="Times" w:cs="Times New Roman"/>
                <w:sz w:val="20"/>
                <w:szCs w:val="24"/>
                <w:lang w:eastAsia="en-US"/>
              </w:rPr>
              <w:t>1</w:t>
            </w:r>
          </w:p>
        </w:tc>
        <w:tc>
          <w:tcPr>
            <w:tcW w:w="2440" w:type="dxa"/>
            <w:shd w:val="clear" w:color="auto" w:fill="auto"/>
          </w:tcPr>
          <w:p w14:paraId="1620C457" w14:textId="77777777" w:rsidR="005A3634" w:rsidRPr="005A3634" w:rsidRDefault="005A3634" w:rsidP="005A3634">
            <w:pPr>
              <w:spacing w:after="0" w:line="240" w:lineRule="auto"/>
              <w:rPr>
                <w:rFonts w:ascii="Times" w:eastAsia="Batang" w:hAnsi="Times" w:cs="Times New Roman"/>
                <w:sz w:val="20"/>
                <w:szCs w:val="24"/>
              </w:rPr>
            </w:pPr>
            <w:r w:rsidRPr="005A3634">
              <w:rPr>
                <w:rFonts w:ascii="Times" w:eastAsia="Batang" w:hAnsi="Times" w:cs="Times New Roman"/>
                <w:sz w:val="20"/>
                <w:szCs w:val="24"/>
              </w:rPr>
              <w:t>1</w:t>
            </w:r>
          </w:p>
        </w:tc>
        <w:tc>
          <w:tcPr>
            <w:tcW w:w="2443" w:type="dxa"/>
            <w:shd w:val="clear" w:color="auto" w:fill="auto"/>
          </w:tcPr>
          <w:p w14:paraId="0218F3DC"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1</w:t>
            </w:r>
          </w:p>
        </w:tc>
      </w:tr>
      <w:tr w:rsidR="005A3634" w:rsidRPr="005A3634" w14:paraId="5E909769" w14:textId="77777777" w:rsidTr="006974C2">
        <w:tc>
          <w:tcPr>
            <w:tcW w:w="2203" w:type="dxa"/>
            <w:shd w:val="clear" w:color="auto" w:fill="auto"/>
          </w:tcPr>
          <w:p w14:paraId="1D3EA552" w14:textId="77777777" w:rsidR="005A3634" w:rsidRPr="00A355BD" w:rsidRDefault="005A3634" w:rsidP="005A3634">
            <w:pPr>
              <w:spacing w:after="0" w:line="240" w:lineRule="auto"/>
              <w:rPr>
                <w:rFonts w:ascii="Times" w:eastAsia="Batang" w:hAnsi="Times" w:cs="Times New Roman"/>
                <w:sz w:val="20"/>
                <w:szCs w:val="24"/>
                <w:lang w:val="en-US" w:eastAsia="en-US"/>
              </w:rPr>
            </w:pPr>
            <w:r w:rsidRPr="00A355BD">
              <w:rPr>
                <w:rFonts w:ascii="Times" w:eastAsia="Batang" w:hAnsi="Times" w:cs="Times New Roman"/>
                <w:sz w:val="20"/>
                <w:szCs w:val="24"/>
                <w:lang w:val="en-US" w:eastAsia="en-US"/>
              </w:rPr>
              <w:t xml:space="preserve">Total number of DL TX </w:t>
            </w:r>
            <w:r w:rsidRPr="00A355BD">
              <w:rPr>
                <w:rFonts w:ascii="Times" w:eastAsia="Batang" w:hAnsi="Times" w:cs="Times New Roman"/>
                <w:lang w:val="en-US"/>
              </w:rPr>
              <w:t>RU</w:t>
            </w:r>
            <w:r w:rsidRPr="00A355BD">
              <w:rPr>
                <w:rFonts w:ascii="Times" w:eastAsia="Batang" w:hAnsi="Times" w:cs="Times New Roman"/>
                <w:sz w:val="20"/>
                <w:szCs w:val="24"/>
                <w:lang w:val="en-US" w:eastAsia="en-US"/>
              </w:rPr>
              <w:t>s</w:t>
            </w:r>
          </w:p>
        </w:tc>
        <w:tc>
          <w:tcPr>
            <w:tcW w:w="2440" w:type="dxa"/>
            <w:shd w:val="clear" w:color="auto" w:fill="auto"/>
          </w:tcPr>
          <w:p w14:paraId="07590785"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64</w:t>
            </w:r>
          </w:p>
        </w:tc>
        <w:tc>
          <w:tcPr>
            <w:tcW w:w="2440" w:type="dxa"/>
            <w:shd w:val="clear" w:color="auto" w:fill="auto"/>
          </w:tcPr>
          <w:p w14:paraId="7D822CCA" w14:textId="77777777" w:rsidR="005A3634" w:rsidRPr="005A3634" w:rsidRDefault="005A3634" w:rsidP="005A3634">
            <w:pPr>
              <w:spacing w:after="0" w:line="240" w:lineRule="auto"/>
              <w:rPr>
                <w:rFonts w:ascii="Times" w:eastAsia="Batang" w:hAnsi="Times" w:cs="Times New Roman"/>
                <w:color w:val="FFFFFF"/>
                <w:sz w:val="20"/>
                <w:szCs w:val="24"/>
                <w:highlight w:val="darkYellow"/>
                <w:lang w:eastAsia="en-US"/>
              </w:rPr>
            </w:pPr>
            <w:r w:rsidRPr="005A3634">
              <w:rPr>
                <w:rFonts w:ascii="Times" w:eastAsia="Batang" w:hAnsi="Times" w:cs="Times New Roman"/>
                <w:color w:val="FFFFFF"/>
                <w:sz w:val="20"/>
                <w:szCs w:val="24"/>
                <w:highlight w:val="darkYellow"/>
                <w:lang w:eastAsia="en-US"/>
              </w:rPr>
              <w:t>(</w:t>
            </w:r>
            <w:proofErr w:type="spellStart"/>
            <w:r w:rsidRPr="005A3634">
              <w:rPr>
                <w:rFonts w:ascii="Times" w:eastAsia="Batang" w:hAnsi="Times" w:cs="Times New Roman"/>
                <w:color w:val="FFFFFF"/>
                <w:sz w:val="20"/>
                <w:szCs w:val="24"/>
                <w:highlight w:val="darkYellow"/>
                <w:lang w:eastAsia="en-US"/>
              </w:rPr>
              <w:t>working</w:t>
            </w:r>
            <w:proofErr w:type="spellEnd"/>
            <w:r w:rsidRPr="005A3634">
              <w:rPr>
                <w:rFonts w:ascii="Times" w:eastAsia="Batang" w:hAnsi="Times" w:cs="Times New Roman"/>
                <w:color w:val="FFFFFF"/>
                <w:sz w:val="20"/>
                <w:szCs w:val="24"/>
                <w:highlight w:val="darkYellow"/>
                <w:lang w:eastAsia="en-US"/>
              </w:rPr>
              <w:t xml:space="preserve"> </w:t>
            </w:r>
            <w:proofErr w:type="spellStart"/>
            <w:r w:rsidRPr="005A3634">
              <w:rPr>
                <w:rFonts w:ascii="Times" w:eastAsia="Batang" w:hAnsi="Times" w:cs="Times New Roman"/>
                <w:color w:val="FFFFFF"/>
                <w:sz w:val="20"/>
                <w:szCs w:val="24"/>
                <w:highlight w:val="darkYellow"/>
                <w:lang w:eastAsia="en-US"/>
              </w:rPr>
              <w:t>assumption</w:t>
            </w:r>
            <w:proofErr w:type="spellEnd"/>
            <w:r w:rsidRPr="005A3634">
              <w:rPr>
                <w:rFonts w:ascii="Times" w:eastAsia="Batang" w:hAnsi="Times" w:cs="Times New Roman"/>
                <w:color w:val="FFFFFF"/>
                <w:sz w:val="20"/>
                <w:szCs w:val="24"/>
                <w:highlight w:val="darkYellow"/>
                <w:lang w:eastAsia="en-US"/>
              </w:rPr>
              <w:t>) 32</w:t>
            </w:r>
          </w:p>
        </w:tc>
        <w:tc>
          <w:tcPr>
            <w:tcW w:w="2443" w:type="dxa"/>
            <w:shd w:val="clear" w:color="auto" w:fill="auto"/>
          </w:tcPr>
          <w:p w14:paraId="05FD396C" w14:textId="77777777" w:rsidR="005A3634" w:rsidRPr="005A3634" w:rsidRDefault="005A3634" w:rsidP="005A3634">
            <w:pPr>
              <w:spacing w:after="0" w:line="240" w:lineRule="auto"/>
              <w:rPr>
                <w:rFonts w:ascii="Times" w:eastAsia="Batang" w:hAnsi="Times" w:cs="Times New Roman"/>
                <w:strike/>
                <w:color w:val="FF0000"/>
                <w:sz w:val="20"/>
                <w:szCs w:val="24"/>
                <w:highlight w:val="green"/>
                <w:lang w:eastAsia="en-US"/>
              </w:rPr>
            </w:pPr>
            <w:r w:rsidRPr="005A3634">
              <w:rPr>
                <w:rFonts w:ascii="Times" w:eastAsia="Batang" w:hAnsi="Times" w:cs="Times New Roman"/>
                <w:sz w:val="20"/>
                <w:szCs w:val="24"/>
                <w:lang w:eastAsia="en-US"/>
              </w:rPr>
              <w:t>2</w:t>
            </w:r>
          </w:p>
        </w:tc>
      </w:tr>
      <w:tr w:rsidR="005A3634" w:rsidRPr="00A355BD" w14:paraId="1634699A" w14:textId="77777777" w:rsidTr="006974C2">
        <w:tc>
          <w:tcPr>
            <w:tcW w:w="2203" w:type="dxa"/>
            <w:shd w:val="clear" w:color="auto" w:fill="auto"/>
          </w:tcPr>
          <w:p w14:paraId="6C0D734E"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 xml:space="preserve">Total DL power </w:t>
            </w:r>
            <w:proofErr w:type="spellStart"/>
            <w:r w:rsidRPr="005A3634">
              <w:rPr>
                <w:rFonts w:ascii="Times" w:eastAsia="Batang" w:hAnsi="Times" w:cs="Times New Roman"/>
                <w:sz w:val="20"/>
                <w:szCs w:val="24"/>
                <w:lang w:eastAsia="en-US"/>
              </w:rPr>
              <w:t>level</w:t>
            </w:r>
            <w:proofErr w:type="spellEnd"/>
          </w:p>
        </w:tc>
        <w:tc>
          <w:tcPr>
            <w:tcW w:w="2440" w:type="dxa"/>
            <w:shd w:val="clear" w:color="auto" w:fill="auto"/>
          </w:tcPr>
          <w:p w14:paraId="5B0D6135"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55dBm</w:t>
            </w:r>
          </w:p>
        </w:tc>
        <w:tc>
          <w:tcPr>
            <w:tcW w:w="2440" w:type="dxa"/>
            <w:shd w:val="clear" w:color="auto" w:fill="auto"/>
          </w:tcPr>
          <w:p w14:paraId="2B57216C" w14:textId="77777777" w:rsidR="005A3634" w:rsidRPr="00A355BD" w:rsidRDefault="005A3634" w:rsidP="005A3634">
            <w:pPr>
              <w:spacing w:after="0" w:line="240" w:lineRule="auto"/>
              <w:rPr>
                <w:rFonts w:ascii="Times" w:eastAsia="Batang" w:hAnsi="Times" w:cs="Times New Roman"/>
                <w:color w:val="FF0000"/>
                <w:sz w:val="20"/>
                <w:szCs w:val="24"/>
                <w:lang w:val="en-US" w:eastAsia="en-US"/>
              </w:rPr>
            </w:pPr>
            <w:r w:rsidRPr="00A355BD">
              <w:rPr>
                <w:rFonts w:ascii="Times" w:eastAsia="Batang" w:hAnsi="Times" w:cs="Times New Roman"/>
                <w:color w:val="FF0000"/>
                <w:sz w:val="20"/>
                <w:szCs w:val="24"/>
                <w:lang w:val="en-US" w:eastAsia="en-US"/>
              </w:rPr>
              <w:t>[49dBm] – to be further discussed and finalized in future meetings</w:t>
            </w:r>
          </w:p>
          <w:p w14:paraId="48A9E6AE" w14:textId="77777777" w:rsidR="005A3634" w:rsidRPr="00A355BD" w:rsidRDefault="005A3634" w:rsidP="005A3634">
            <w:pPr>
              <w:spacing w:after="0" w:line="240" w:lineRule="auto"/>
              <w:rPr>
                <w:rFonts w:ascii="Times" w:eastAsia="Batang" w:hAnsi="Times" w:cs="Times New Roman"/>
                <w:color w:val="FF0000"/>
                <w:sz w:val="20"/>
                <w:szCs w:val="24"/>
                <w:highlight w:val="yellow"/>
                <w:lang w:val="en-US" w:eastAsia="en-US"/>
              </w:rPr>
            </w:pPr>
          </w:p>
        </w:tc>
        <w:tc>
          <w:tcPr>
            <w:tcW w:w="2443" w:type="dxa"/>
            <w:shd w:val="clear" w:color="auto" w:fill="auto"/>
          </w:tcPr>
          <w:p w14:paraId="39036EC3" w14:textId="77777777" w:rsidR="005A3634" w:rsidRPr="00A355BD" w:rsidRDefault="005A3634" w:rsidP="005A3634">
            <w:pPr>
              <w:spacing w:after="0" w:line="240" w:lineRule="auto"/>
              <w:rPr>
                <w:rFonts w:ascii="Times" w:eastAsia="Batang" w:hAnsi="Times" w:cs="Times New Roman"/>
                <w:color w:val="FF0000"/>
                <w:sz w:val="20"/>
                <w:szCs w:val="24"/>
                <w:lang w:val="en-US" w:eastAsia="en-US"/>
              </w:rPr>
            </w:pPr>
            <w:r w:rsidRPr="00A355BD">
              <w:rPr>
                <w:rFonts w:ascii="Times" w:eastAsia="Batang" w:hAnsi="Times" w:cs="Times New Roman"/>
                <w:color w:val="FF0000"/>
                <w:sz w:val="20"/>
                <w:szCs w:val="24"/>
                <w:lang w:val="en-US" w:eastAsia="en-US"/>
              </w:rPr>
              <w:t>43dBm – to be further discussed and finalized in future meetings</w:t>
            </w:r>
          </w:p>
          <w:p w14:paraId="53BD089A" w14:textId="77777777" w:rsidR="005A3634" w:rsidRPr="00A355BD" w:rsidRDefault="005A3634" w:rsidP="005A3634">
            <w:pPr>
              <w:spacing w:after="0" w:line="240" w:lineRule="auto"/>
              <w:rPr>
                <w:rFonts w:ascii="Times" w:eastAsia="Batang" w:hAnsi="Times" w:cs="Times New Roman"/>
                <w:color w:val="FF0000"/>
                <w:sz w:val="20"/>
                <w:szCs w:val="24"/>
                <w:lang w:val="en-US" w:eastAsia="en-US"/>
              </w:rPr>
            </w:pPr>
          </w:p>
          <w:p w14:paraId="15FFED04" w14:textId="77777777" w:rsidR="005A3634" w:rsidRPr="00A355BD" w:rsidRDefault="005A3634" w:rsidP="005A3634">
            <w:pPr>
              <w:spacing w:after="0" w:line="240" w:lineRule="auto"/>
              <w:rPr>
                <w:rFonts w:ascii="Times" w:eastAsia="Batang" w:hAnsi="Times" w:cs="Times New Roman"/>
                <w:color w:val="FF0000"/>
                <w:sz w:val="20"/>
                <w:szCs w:val="24"/>
                <w:lang w:val="en-US" w:eastAsia="en-US"/>
              </w:rPr>
            </w:pPr>
            <w:r w:rsidRPr="00A355BD">
              <w:rPr>
                <w:rFonts w:ascii="Times" w:eastAsia="Batang" w:hAnsi="Times" w:cs="Times New Roman"/>
                <w:color w:val="FF0000"/>
                <w:sz w:val="20"/>
                <w:szCs w:val="24"/>
                <w:lang w:val="en-US" w:eastAsia="en-US"/>
              </w:rPr>
              <w:t>EIRP limited to 78dBm – to be further discussed and finalized in future meetings</w:t>
            </w:r>
          </w:p>
        </w:tc>
      </w:tr>
      <w:tr w:rsidR="005A3634" w:rsidRPr="005A3634" w14:paraId="549CBC8A" w14:textId="77777777" w:rsidTr="006974C2">
        <w:tc>
          <w:tcPr>
            <w:tcW w:w="2203" w:type="dxa"/>
            <w:shd w:val="clear" w:color="auto" w:fill="auto"/>
          </w:tcPr>
          <w:p w14:paraId="73C406CB" w14:textId="77777777" w:rsidR="005A3634" w:rsidRPr="00A355BD" w:rsidRDefault="005A3634" w:rsidP="005A3634">
            <w:pPr>
              <w:spacing w:after="0" w:line="240" w:lineRule="auto"/>
              <w:rPr>
                <w:rFonts w:ascii="Times" w:eastAsia="Batang" w:hAnsi="Times" w:cs="Times New Roman"/>
                <w:sz w:val="20"/>
                <w:szCs w:val="24"/>
                <w:lang w:val="en-US" w:eastAsia="en-US"/>
              </w:rPr>
            </w:pPr>
            <w:r w:rsidRPr="00A355BD">
              <w:rPr>
                <w:rFonts w:ascii="Times" w:eastAsia="Batang" w:hAnsi="Times" w:cs="Times New Roman"/>
                <w:sz w:val="20"/>
                <w:szCs w:val="24"/>
                <w:lang w:val="en-US" w:eastAsia="en-US"/>
              </w:rPr>
              <w:t>Total number of UL Rx RUs</w:t>
            </w:r>
          </w:p>
        </w:tc>
        <w:tc>
          <w:tcPr>
            <w:tcW w:w="2440" w:type="dxa"/>
            <w:shd w:val="clear" w:color="auto" w:fill="auto"/>
          </w:tcPr>
          <w:p w14:paraId="42458F62"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64</w:t>
            </w:r>
          </w:p>
        </w:tc>
        <w:tc>
          <w:tcPr>
            <w:tcW w:w="2440" w:type="dxa"/>
            <w:shd w:val="clear" w:color="auto" w:fill="auto"/>
          </w:tcPr>
          <w:p w14:paraId="019A8357" w14:textId="77777777" w:rsidR="005A3634" w:rsidRPr="005A3634" w:rsidRDefault="005A3634" w:rsidP="005A3634">
            <w:pPr>
              <w:spacing w:after="0" w:line="240" w:lineRule="auto"/>
              <w:rPr>
                <w:rFonts w:ascii="Times" w:eastAsia="Batang" w:hAnsi="Times" w:cs="Times New Roman"/>
                <w:color w:val="FFFFFF"/>
                <w:sz w:val="20"/>
                <w:szCs w:val="24"/>
                <w:highlight w:val="darkYellow"/>
                <w:lang w:eastAsia="en-US"/>
              </w:rPr>
            </w:pPr>
            <w:r w:rsidRPr="005A3634">
              <w:rPr>
                <w:rFonts w:ascii="Times" w:eastAsia="Batang" w:hAnsi="Times" w:cs="Times New Roman"/>
                <w:color w:val="FFFFFF"/>
                <w:sz w:val="20"/>
                <w:szCs w:val="24"/>
                <w:highlight w:val="darkYellow"/>
                <w:lang w:eastAsia="en-US"/>
              </w:rPr>
              <w:t>(</w:t>
            </w:r>
            <w:proofErr w:type="spellStart"/>
            <w:r w:rsidRPr="005A3634">
              <w:rPr>
                <w:rFonts w:ascii="Times" w:eastAsia="Batang" w:hAnsi="Times" w:cs="Times New Roman"/>
                <w:color w:val="FFFFFF"/>
                <w:sz w:val="20"/>
                <w:szCs w:val="24"/>
                <w:highlight w:val="darkYellow"/>
                <w:lang w:eastAsia="en-US"/>
              </w:rPr>
              <w:t>working</w:t>
            </w:r>
            <w:proofErr w:type="spellEnd"/>
            <w:r w:rsidRPr="005A3634">
              <w:rPr>
                <w:rFonts w:ascii="Times" w:eastAsia="Batang" w:hAnsi="Times" w:cs="Times New Roman"/>
                <w:color w:val="FFFFFF"/>
                <w:sz w:val="20"/>
                <w:szCs w:val="24"/>
                <w:highlight w:val="darkYellow"/>
                <w:lang w:eastAsia="en-US"/>
              </w:rPr>
              <w:t xml:space="preserve"> </w:t>
            </w:r>
            <w:proofErr w:type="spellStart"/>
            <w:r w:rsidRPr="005A3634">
              <w:rPr>
                <w:rFonts w:ascii="Times" w:eastAsia="Batang" w:hAnsi="Times" w:cs="Times New Roman"/>
                <w:color w:val="FFFFFF"/>
                <w:sz w:val="20"/>
                <w:szCs w:val="24"/>
                <w:highlight w:val="darkYellow"/>
                <w:lang w:eastAsia="en-US"/>
              </w:rPr>
              <w:t>assumption</w:t>
            </w:r>
            <w:proofErr w:type="spellEnd"/>
            <w:r w:rsidRPr="005A3634">
              <w:rPr>
                <w:rFonts w:ascii="Times" w:eastAsia="Batang" w:hAnsi="Times" w:cs="Times New Roman"/>
                <w:color w:val="FFFFFF"/>
                <w:sz w:val="20"/>
                <w:szCs w:val="24"/>
                <w:highlight w:val="darkYellow"/>
                <w:lang w:eastAsia="en-US"/>
              </w:rPr>
              <w:t>) 32</w:t>
            </w:r>
          </w:p>
        </w:tc>
        <w:tc>
          <w:tcPr>
            <w:tcW w:w="2443" w:type="dxa"/>
            <w:shd w:val="clear" w:color="auto" w:fill="auto"/>
          </w:tcPr>
          <w:p w14:paraId="1FAD40D4" w14:textId="77777777" w:rsidR="005A3634" w:rsidRPr="005A3634" w:rsidRDefault="005A3634" w:rsidP="005A3634">
            <w:pPr>
              <w:spacing w:after="0" w:line="240" w:lineRule="auto"/>
              <w:rPr>
                <w:rFonts w:ascii="Times" w:eastAsia="Batang" w:hAnsi="Times" w:cs="Times New Roman"/>
                <w:sz w:val="20"/>
                <w:szCs w:val="24"/>
                <w:lang w:eastAsia="en-US"/>
              </w:rPr>
            </w:pPr>
            <w:r w:rsidRPr="005A3634">
              <w:rPr>
                <w:rFonts w:ascii="Times" w:eastAsia="Batang" w:hAnsi="Times" w:cs="Times New Roman"/>
                <w:sz w:val="20"/>
                <w:szCs w:val="24"/>
                <w:lang w:eastAsia="en-US"/>
              </w:rPr>
              <w:t>2</w:t>
            </w:r>
          </w:p>
        </w:tc>
      </w:tr>
    </w:tbl>
    <w:p w14:paraId="1BF9CFF7" w14:textId="77777777" w:rsidR="005A3634" w:rsidRPr="005A3634" w:rsidRDefault="005A3634" w:rsidP="005A3634">
      <w:pPr>
        <w:spacing w:after="0" w:line="240" w:lineRule="auto"/>
        <w:rPr>
          <w:rFonts w:ascii="Times" w:eastAsia="Malgun Gothic" w:hAnsi="Times" w:cs="Times New Roman"/>
          <w:b/>
          <w:sz w:val="20"/>
          <w:szCs w:val="24"/>
        </w:rPr>
      </w:pPr>
    </w:p>
    <w:p w14:paraId="50C3BDA4" w14:textId="77777777" w:rsidR="002A37C1" w:rsidRPr="002A37C1" w:rsidRDefault="002A37C1" w:rsidP="002A37C1">
      <w:pPr>
        <w:spacing w:after="0" w:line="240" w:lineRule="auto"/>
        <w:rPr>
          <w:rFonts w:ascii="Times" w:eastAsia="Batang" w:hAnsi="Times" w:cs="Times New Roman"/>
          <w:b/>
          <w:sz w:val="20"/>
          <w:szCs w:val="20"/>
          <w:highlight w:val="green"/>
        </w:rPr>
      </w:pPr>
      <w:r w:rsidRPr="002A37C1">
        <w:rPr>
          <w:rFonts w:ascii="Times" w:eastAsia="Malgun Gothic" w:hAnsi="Times" w:cs="Times New Roman"/>
          <w:b/>
          <w:sz w:val="20"/>
          <w:szCs w:val="20"/>
          <w:highlight w:val="green"/>
        </w:rPr>
        <w:t>Agreement</w:t>
      </w:r>
    </w:p>
    <w:p w14:paraId="004F209D" w14:textId="77777777" w:rsidR="002A37C1" w:rsidRPr="002A37C1" w:rsidRDefault="002A37C1" w:rsidP="002A37C1">
      <w:pPr>
        <w:autoSpaceDE w:val="0"/>
        <w:autoSpaceDN w:val="0"/>
        <w:snapToGrid w:val="0"/>
        <w:spacing w:after="0" w:line="240" w:lineRule="auto"/>
        <w:jc w:val="both"/>
        <w:rPr>
          <w:rFonts w:eastAsia="Batang" w:cs="Times New Roman"/>
          <w:sz w:val="20"/>
          <w:szCs w:val="20"/>
          <w:lang w:eastAsia="en-US"/>
        </w:rPr>
      </w:pPr>
      <w:r w:rsidRPr="002A37C1">
        <w:rPr>
          <w:rFonts w:eastAsia="Batang" w:cs="Times New Roman"/>
          <w:sz w:val="20"/>
          <w:szCs w:val="20"/>
          <w:lang w:eastAsia="en-US"/>
        </w:rPr>
        <w:t xml:space="preserve">As a </w:t>
      </w:r>
      <w:proofErr w:type="spellStart"/>
      <w:r w:rsidRPr="002A37C1">
        <w:rPr>
          <w:rFonts w:eastAsia="Batang" w:cs="Times New Roman"/>
          <w:sz w:val="20"/>
          <w:szCs w:val="20"/>
          <w:lang w:eastAsia="en-US"/>
        </w:rPr>
        <w:t>starting</w:t>
      </w:r>
      <w:proofErr w:type="spellEnd"/>
      <w:r w:rsidRPr="002A37C1">
        <w:rPr>
          <w:rFonts w:eastAsia="Batang" w:cs="Times New Roman"/>
          <w:sz w:val="20"/>
          <w:szCs w:val="20"/>
          <w:lang w:eastAsia="en-US"/>
        </w:rPr>
        <w:t xml:space="preserve"> </w:t>
      </w:r>
      <w:proofErr w:type="spellStart"/>
      <w:r w:rsidRPr="002A37C1">
        <w:rPr>
          <w:rFonts w:eastAsia="Batang" w:cs="Times New Roman"/>
          <w:sz w:val="20"/>
          <w:szCs w:val="20"/>
          <w:lang w:eastAsia="en-US"/>
        </w:rPr>
        <w:t>point</w:t>
      </w:r>
      <w:proofErr w:type="spellEnd"/>
      <w:r w:rsidRPr="002A37C1">
        <w:rPr>
          <w:rFonts w:eastAsia="Batang" w:cs="Times New Roman"/>
          <w:sz w:val="20"/>
          <w:szCs w:val="20"/>
          <w:lang w:eastAsia="en-US"/>
        </w:rPr>
        <w:t>,</w:t>
      </w:r>
    </w:p>
    <w:p w14:paraId="76A2C6F4" w14:textId="77777777" w:rsidR="002A37C1" w:rsidRPr="00A355BD" w:rsidRDefault="002A37C1" w:rsidP="000A4EAC">
      <w:pPr>
        <w:numPr>
          <w:ilvl w:val="0"/>
          <w:numId w:val="15"/>
        </w:numPr>
        <w:autoSpaceDE w:val="0"/>
        <w:autoSpaceDN w:val="0"/>
        <w:snapToGrid w:val="0"/>
        <w:spacing w:after="0" w:line="240" w:lineRule="auto"/>
        <w:jc w:val="both"/>
        <w:rPr>
          <w:rFonts w:eastAsia="Batang" w:cs="Times New Roman"/>
          <w:sz w:val="20"/>
          <w:szCs w:val="20"/>
          <w:lang w:val="en-US" w:eastAsia="en-US"/>
        </w:rPr>
      </w:pPr>
      <w:r w:rsidRPr="00A355BD">
        <w:rPr>
          <w:rFonts w:eastAsia="Batang" w:cs="Times New Roman"/>
          <w:sz w:val="20"/>
          <w:szCs w:val="20"/>
          <w:lang w:val="en-US" w:eastAsia="en-US"/>
        </w:rPr>
        <w:t>macro cell BS for FR1 is assumed for energy consumption model.</w:t>
      </w:r>
    </w:p>
    <w:p w14:paraId="5DB76704" w14:textId="77777777" w:rsidR="002A37C1" w:rsidRPr="00A355BD" w:rsidRDefault="002A37C1" w:rsidP="000A4EAC">
      <w:pPr>
        <w:numPr>
          <w:ilvl w:val="0"/>
          <w:numId w:val="15"/>
        </w:numPr>
        <w:autoSpaceDE w:val="0"/>
        <w:autoSpaceDN w:val="0"/>
        <w:snapToGrid w:val="0"/>
        <w:spacing w:after="0" w:line="240" w:lineRule="auto"/>
        <w:jc w:val="both"/>
        <w:rPr>
          <w:rFonts w:eastAsia="Batang" w:cs="Times New Roman"/>
          <w:sz w:val="20"/>
          <w:szCs w:val="20"/>
          <w:lang w:val="en-US" w:eastAsia="en-US"/>
        </w:rPr>
      </w:pPr>
      <w:r w:rsidRPr="00A355BD">
        <w:rPr>
          <w:rFonts w:eastAsia="Batang" w:cs="Times New Roman"/>
          <w:sz w:val="20"/>
          <w:szCs w:val="20"/>
          <w:lang w:val="en-US" w:eastAsia="en-US"/>
        </w:rPr>
        <w:t>FFS: micro cell BS for FR2 is assumed for energy consumption model.</w:t>
      </w:r>
    </w:p>
    <w:p w14:paraId="5FF7EDBA" w14:textId="77777777" w:rsidR="002A37C1" w:rsidRPr="00A355BD" w:rsidRDefault="002A37C1" w:rsidP="002A37C1">
      <w:pPr>
        <w:autoSpaceDE w:val="0"/>
        <w:autoSpaceDN w:val="0"/>
        <w:spacing w:after="0" w:line="240" w:lineRule="auto"/>
        <w:rPr>
          <w:rFonts w:eastAsia="Batang" w:cs="Times New Roman"/>
          <w:sz w:val="20"/>
          <w:szCs w:val="20"/>
          <w:lang w:val="en-US" w:eastAsia="ko-KR"/>
        </w:rPr>
      </w:pPr>
    </w:p>
    <w:p w14:paraId="3D1A784B" w14:textId="77777777" w:rsidR="00D26AB1" w:rsidRPr="00D26AB1" w:rsidRDefault="00D26AB1" w:rsidP="00D26AB1">
      <w:pPr>
        <w:autoSpaceDE w:val="0"/>
        <w:autoSpaceDN w:val="0"/>
        <w:spacing w:after="0" w:line="240" w:lineRule="auto"/>
        <w:rPr>
          <w:rFonts w:eastAsia="Batang" w:cs="Times New Roman"/>
          <w:sz w:val="20"/>
          <w:szCs w:val="20"/>
          <w:lang w:val="en-US" w:eastAsia="ko-KR"/>
        </w:rPr>
      </w:pPr>
    </w:p>
    <w:p w14:paraId="3B85B9CD" w14:textId="77777777" w:rsidR="00D26AB1" w:rsidRPr="00A355BD" w:rsidRDefault="00D26AB1" w:rsidP="00D26AB1">
      <w:pPr>
        <w:spacing w:after="0" w:line="240" w:lineRule="auto"/>
        <w:rPr>
          <w:rFonts w:ascii="Times" w:eastAsia="Batang" w:hAnsi="Times" w:cs="Times New Roman"/>
          <w:b/>
          <w:sz w:val="20"/>
          <w:szCs w:val="20"/>
          <w:highlight w:val="green"/>
          <w:lang w:val="en-US"/>
        </w:rPr>
      </w:pPr>
      <w:r w:rsidRPr="00A355BD">
        <w:rPr>
          <w:rFonts w:ascii="Times" w:eastAsia="Malgun Gothic" w:hAnsi="Times" w:cs="Times New Roman"/>
          <w:b/>
          <w:sz w:val="20"/>
          <w:szCs w:val="20"/>
          <w:highlight w:val="green"/>
          <w:lang w:val="en-US"/>
        </w:rPr>
        <w:t>Agreement</w:t>
      </w:r>
    </w:p>
    <w:p w14:paraId="1435BE2C" w14:textId="77777777" w:rsidR="00D26AB1" w:rsidRPr="00A355BD" w:rsidRDefault="00D26AB1" w:rsidP="00D26AB1">
      <w:pPr>
        <w:autoSpaceDE w:val="0"/>
        <w:autoSpaceDN w:val="0"/>
        <w:snapToGrid w:val="0"/>
        <w:spacing w:after="0" w:line="240" w:lineRule="auto"/>
        <w:jc w:val="both"/>
        <w:rPr>
          <w:rFonts w:eastAsia="Batang" w:cs="Times New Roman"/>
          <w:sz w:val="20"/>
          <w:szCs w:val="20"/>
          <w:lang w:val="en-US" w:eastAsia="en-US"/>
        </w:rPr>
      </w:pPr>
      <w:r w:rsidRPr="00A355BD">
        <w:rPr>
          <w:rFonts w:eastAsia="Batang" w:cs="Times New Roman"/>
          <w:sz w:val="20"/>
          <w:szCs w:val="20"/>
          <w:lang w:val="en-US" w:eastAsia="en-US"/>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6CCD6982" w14:textId="77777777" w:rsidR="00D26AB1" w:rsidRPr="00A355BD" w:rsidRDefault="00D26AB1" w:rsidP="000A4EAC">
      <w:pPr>
        <w:numPr>
          <w:ilvl w:val="0"/>
          <w:numId w:val="15"/>
        </w:numPr>
        <w:autoSpaceDE w:val="0"/>
        <w:autoSpaceDN w:val="0"/>
        <w:snapToGrid w:val="0"/>
        <w:spacing w:after="0" w:line="240" w:lineRule="auto"/>
        <w:jc w:val="both"/>
        <w:rPr>
          <w:rFonts w:eastAsia="Batang" w:cs="Times New Roman"/>
          <w:sz w:val="20"/>
          <w:szCs w:val="20"/>
          <w:lang w:val="en-US" w:eastAsia="en-US"/>
        </w:rPr>
      </w:pPr>
      <w:r w:rsidRPr="00A355BD">
        <w:rPr>
          <w:rFonts w:eastAsia="Batang" w:cs="Times New Roman"/>
          <w:sz w:val="20"/>
          <w:szCs w:val="20"/>
          <w:lang w:val="en-US" w:eastAsia="en-US"/>
        </w:rPr>
        <w:t>FFS: need of alignment for certain configurations/implementation-based schemes.</w:t>
      </w:r>
    </w:p>
    <w:p w14:paraId="1F55A407" w14:textId="77777777" w:rsidR="00D26AB1" w:rsidRPr="00A355BD" w:rsidRDefault="00D26AB1" w:rsidP="00D26AB1">
      <w:pPr>
        <w:autoSpaceDE w:val="0"/>
        <w:autoSpaceDN w:val="0"/>
        <w:snapToGrid w:val="0"/>
        <w:spacing w:after="0" w:line="240" w:lineRule="auto"/>
        <w:jc w:val="both"/>
        <w:rPr>
          <w:rFonts w:ascii="Times" w:eastAsia="Batang" w:hAnsi="Times" w:cs="Times"/>
          <w:sz w:val="20"/>
          <w:szCs w:val="20"/>
          <w:lang w:val="en-US" w:eastAsia="en-US"/>
        </w:rPr>
      </w:pPr>
    </w:p>
    <w:p w14:paraId="33826780" w14:textId="77777777" w:rsidR="00D26AB1" w:rsidRPr="00D26AB1" w:rsidRDefault="00D26AB1" w:rsidP="00D26AB1">
      <w:pPr>
        <w:spacing w:after="0" w:line="240" w:lineRule="auto"/>
        <w:rPr>
          <w:rFonts w:ascii="Times" w:eastAsia="Batang" w:hAnsi="Times" w:cs="Times New Roman"/>
          <w:b/>
          <w:sz w:val="20"/>
          <w:szCs w:val="20"/>
          <w:highlight w:val="green"/>
        </w:rPr>
      </w:pPr>
      <w:r w:rsidRPr="00D26AB1">
        <w:rPr>
          <w:rFonts w:ascii="Times" w:eastAsia="Malgun Gothic" w:hAnsi="Times" w:cs="Times New Roman"/>
          <w:b/>
          <w:sz w:val="20"/>
          <w:szCs w:val="20"/>
          <w:highlight w:val="green"/>
        </w:rPr>
        <w:t>Agreement</w:t>
      </w:r>
    </w:p>
    <w:p w14:paraId="2CC973DD" w14:textId="77777777" w:rsidR="00D26AB1" w:rsidRPr="00A355BD" w:rsidRDefault="00D26AB1" w:rsidP="000A4EAC">
      <w:pPr>
        <w:numPr>
          <w:ilvl w:val="0"/>
          <w:numId w:val="15"/>
        </w:numPr>
        <w:overflowPunct w:val="0"/>
        <w:autoSpaceDE w:val="0"/>
        <w:autoSpaceDN w:val="0"/>
        <w:snapToGrid w:val="0"/>
        <w:spacing w:after="0" w:line="240" w:lineRule="auto"/>
        <w:contextualSpacing/>
        <w:rPr>
          <w:rFonts w:ascii="Times" w:eastAsia="Batang" w:hAnsi="Times" w:cs="Times"/>
          <w:sz w:val="20"/>
          <w:szCs w:val="20"/>
          <w:lang w:val="en-US"/>
        </w:rPr>
      </w:pPr>
      <w:r w:rsidRPr="00A355BD">
        <w:rPr>
          <w:rFonts w:ascii="Times" w:eastAsia="Batang" w:hAnsi="Times" w:cs="Times"/>
          <w:sz w:val="20"/>
          <w:szCs w:val="20"/>
          <w:lang w:val="en-US"/>
        </w:rPr>
        <w:t>Similar to UE power saving study, percentage of energy consumption reduction from the baseline is used to express BS energy saving gain.</w:t>
      </w:r>
    </w:p>
    <w:p w14:paraId="476EC15F" w14:textId="77777777" w:rsidR="00D26AB1" w:rsidRPr="00A355BD" w:rsidRDefault="00D26AB1" w:rsidP="000A4EAC">
      <w:pPr>
        <w:numPr>
          <w:ilvl w:val="0"/>
          <w:numId w:val="15"/>
        </w:numPr>
        <w:overflowPunct w:val="0"/>
        <w:autoSpaceDE w:val="0"/>
        <w:autoSpaceDN w:val="0"/>
        <w:snapToGrid w:val="0"/>
        <w:spacing w:after="0" w:line="240" w:lineRule="auto"/>
        <w:contextualSpacing/>
        <w:rPr>
          <w:rFonts w:ascii="Times" w:eastAsia="Batang" w:hAnsi="Times" w:cs="Times"/>
          <w:sz w:val="20"/>
          <w:szCs w:val="20"/>
          <w:lang w:val="en-US"/>
        </w:rPr>
      </w:pPr>
      <w:r w:rsidRPr="00A355BD">
        <w:rPr>
          <w:rFonts w:ascii="Times" w:eastAsia="Batang" w:hAnsi="Times" w:cs="Times"/>
          <w:sz w:val="20"/>
          <w:szCs w:val="20"/>
          <w:lang w:val="en-US"/>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7EFD3C6A" w14:textId="77777777" w:rsidR="00D26AB1" w:rsidRPr="00A355BD" w:rsidRDefault="00D26AB1" w:rsidP="00D26AB1">
      <w:pPr>
        <w:overflowPunct w:val="0"/>
        <w:autoSpaceDE w:val="0"/>
        <w:autoSpaceDN w:val="0"/>
        <w:snapToGrid w:val="0"/>
        <w:spacing w:after="0" w:line="240" w:lineRule="auto"/>
        <w:contextualSpacing/>
        <w:rPr>
          <w:rFonts w:ascii="Times" w:eastAsia="Batang" w:hAnsi="Times" w:cs="Times"/>
          <w:sz w:val="20"/>
          <w:szCs w:val="20"/>
          <w:lang w:val="en-US"/>
        </w:rPr>
      </w:pPr>
    </w:p>
    <w:p w14:paraId="5403A5B8" w14:textId="77777777" w:rsidR="00D26AB1" w:rsidRPr="00A355BD" w:rsidRDefault="00D26AB1" w:rsidP="00D26AB1">
      <w:pPr>
        <w:autoSpaceDE w:val="0"/>
        <w:autoSpaceDN w:val="0"/>
        <w:snapToGrid w:val="0"/>
        <w:spacing w:after="0" w:line="240" w:lineRule="auto"/>
        <w:rPr>
          <w:rFonts w:ascii="Times" w:eastAsia="Batang" w:hAnsi="Times" w:cs="Times"/>
          <w:b/>
          <w:bCs/>
          <w:sz w:val="20"/>
          <w:szCs w:val="20"/>
          <w:lang w:val="en-US"/>
        </w:rPr>
      </w:pPr>
      <w:r w:rsidRPr="00A355BD">
        <w:rPr>
          <w:rFonts w:ascii="Times" w:eastAsia="Batang" w:hAnsi="Times" w:cs="Times"/>
          <w:b/>
          <w:bCs/>
          <w:sz w:val="20"/>
          <w:szCs w:val="20"/>
          <w:highlight w:val="darkYellow"/>
          <w:lang w:val="en-US"/>
        </w:rPr>
        <w:t>Working assumption</w:t>
      </w:r>
    </w:p>
    <w:p w14:paraId="2AF95D62" w14:textId="77777777" w:rsidR="00D26AB1" w:rsidRPr="00A355BD" w:rsidRDefault="00D26AB1" w:rsidP="00D26AB1">
      <w:pPr>
        <w:autoSpaceDE w:val="0"/>
        <w:autoSpaceDN w:val="0"/>
        <w:snapToGrid w:val="0"/>
        <w:spacing w:after="0" w:line="240" w:lineRule="auto"/>
        <w:rPr>
          <w:rFonts w:ascii="Times" w:eastAsia="Batang" w:hAnsi="Times" w:cs="Times"/>
          <w:sz w:val="20"/>
          <w:szCs w:val="20"/>
          <w:lang w:val="en-US"/>
        </w:rPr>
      </w:pPr>
      <w:r w:rsidRPr="00A355BD">
        <w:rPr>
          <w:rFonts w:ascii="Times" w:eastAsia="Batang" w:hAnsi="Times" w:cs="Times"/>
          <w:sz w:val="20"/>
          <w:szCs w:val="20"/>
          <w:lang w:val="en-US"/>
        </w:rPr>
        <w:t>For evaluation, for energy consumption modelling for FDD and the case of simultaneous DL transmission and UL reception for non-sleep mode, study the following with potential down-selection in RAN1#110</w:t>
      </w:r>
    </w:p>
    <w:p w14:paraId="3B8054C4" w14:textId="77777777" w:rsidR="00D26AB1" w:rsidRPr="00A355BD" w:rsidRDefault="00D26AB1" w:rsidP="000A4EAC">
      <w:pPr>
        <w:numPr>
          <w:ilvl w:val="0"/>
          <w:numId w:val="15"/>
        </w:numPr>
        <w:autoSpaceDE w:val="0"/>
        <w:autoSpaceDN w:val="0"/>
        <w:snapToGrid w:val="0"/>
        <w:spacing w:after="0" w:line="240" w:lineRule="auto"/>
        <w:rPr>
          <w:rFonts w:ascii="Times" w:eastAsia="Batang" w:hAnsi="Times" w:cs="Times"/>
          <w:sz w:val="20"/>
          <w:szCs w:val="20"/>
          <w:lang w:val="en-US"/>
        </w:rPr>
      </w:pPr>
      <w:r w:rsidRPr="00A355BD">
        <w:rPr>
          <w:rFonts w:ascii="Times" w:eastAsia="Batang" w:hAnsi="Times" w:cs="Times"/>
          <w:sz w:val="20"/>
          <w:szCs w:val="20"/>
          <w:lang w:val="en-US"/>
        </w:rPr>
        <w:t>Option 1: the power consumption is the total of DL and UL power consumption</w:t>
      </w:r>
    </w:p>
    <w:p w14:paraId="4540A6B7" w14:textId="77777777" w:rsidR="00D26AB1" w:rsidRPr="00A355BD" w:rsidRDefault="00D26AB1" w:rsidP="000A4EAC">
      <w:pPr>
        <w:numPr>
          <w:ilvl w:val="0"/>
          <w:numId w:val="15"/>
        </w:numPr>
        <w:autoSpaceDE w:val="0"/>
        <w:autoSpaceDN w:val="0"/>
        <w:snapToGrid w:val="0"/>
        <w:spacing w:after="0" w:line="240" w:lineRule="auto"/>
        <w:rPr>
          <w:rFonts w:ascii="Times" w:eastAsia="Batang" w:hAnsi="Times" w:cs="Times"/>
          <w:sz w:val="20"/>
          <w:szCs w:val="20"/>
          <w:lang w:val="en-US"/>
        </w:rPr>
      </w:pPr>
      <w:r w:rsidRPr="00A355BD">
        <w:rPr>
          <w:rFonts w:ascii="Times" w:eastAsia="Batang" w:hAnsi="Times" w:cs="Times"/>
          <w:sz w:val="20"/>
          <w:szCs w:val="20"/>
          <w:lang w:val="en-US"/>
        </w:rPr>
        <w:t>Option 2: the power consumption for UL is neglected</w:t>
      </w:r>
    </w:p>
    <w:p w14:paraId="5C488735" w14:textId="77777777" w:rsidR="00D26AB1" w:rsidRPr="00D26AB1" w:rsidRDefault="00D26AB1" w:rsidP="000A4EAC">
      <w:pPr>
        <w:numPr>
          <w:ilvl w:val="0"/>
          <w:numId w:val="15"/>
        </w:numPr>
        <w:autoSpaceDE w:val="0"/>
        <w:autoSpaceDN w:val="0"/>
        <w:snapToGrid w:val="0"/>
        <w:spacing w:after="0" w:line="240" w:lineRule="auto"/>
        <w:rPr>
          <w:rFonts w:ascii="Times" w:eastAsia="Batang" w:hAnsi="Times" w:cs="Times"/>
          <w:sz w:val="20"/>
          <w:szCs w:val="20"/>
        </w:rPr>
      </w:pPr>
      <w:r w:rsidRPr="00D26AB1">
        <w:rPr>
          <w:rFonts w:ascii="Times" w:eastAsia="Batang" w:hAnsi="Times" w:cs="Times"/>
          <w:sz w:val="20"/>
          <w:szCs w:val="20"/>
        </w:rPr>
        <w:t xml:space="preserve">Other </w:t>
      </w:r>
      <w:proofErr w:type="spellStart"/>
      <w:r w:rsidRPr="00D26AB1">
        <w:rPr>
          <w:rFonts w:ascii="Times" w:eastAsia="Batang" w:hAnsi="Times" w:cs="Times"/>
          <w:sz w:val="20"/>
          <w:szCs w:val="20"/>
        </w:rPr>
        <w:t>option</w:t>
      </w:r>
      <w:proofErr w:type="spellEnd"/>
      <w:r w:rsidRPr="00D26AB1">
        <w:rPr>
          <w:rFonts w:ascii="Times" w:eastAsia="Batang" w:hAnsi="Times" w:cs="Times"/>
          <w:sz w:val="20"/>
          <w:szCs w:val="20"/>
        </w:rPr>
        <w:t xml:space="preserve"> </w:t>
      </w:r>
      <w:proofErr w:type="spellStart"/>
      <w:r w:rsidRPr="00D26AB1">
        <w:rPr>
          <w:rFonts w:ascii="Times" w:eastAsia="Batang" w:hAnsi="Times" w:cs="Times"/>
          <w:sz w:val="20"/>
          <w:szCs w:val="20"/>
        </w:rPr>
        <w:t>is</w:t>
      </w:r>
      <w:proofErr w:type="spellEnd"/>
      <w:r w:rsidRPr="00D26AB1">
        <w:rPr>
          <w:rFonts w:ascii="Times" w:eastAsia="Batang" w:hAnsi="Times" w:cs="Times"/>
          <w:sz w:val="20"/>
          <w:szCs w:val="20"/>
        </w:rPr>
        <w:t xml:space="preserve"> not </w:t>
      </w:r>
      <w:proofErr w:type="spellStart"/>
      <w:r w:rsidRPr="00D26AB1">
        <w:rPr>
          <w:rFonts w:ascii="Times" w:eastAsia="Batang" w:hAnsi="Times" w:cs="Times"/>
          <w:sz w:val="20"/>
          <w:szCs w:val="20"/>
        </w:rPr>
        <w:t>precluded</w:t>
      </w:r>
      <w:proofErr w:type="spellEnd"/>
    </w:p>
    <w:p w14:paraId="6577D617" w14:textId="77777777" w:rsidR="00D26AB1" w:rsidRPr="00A355BD" w:rsidRDefault="00D26AB1" w:rsidP="000A4EAC">
      <w:pPr>
        <w:numPr>
          <w:ilvl w:val="0"/>
          <w:numId w:val="15"/>
        </w:numPr>
        <w:autoSpaceDE w:val="0"/>
        <w:autoSpaceDN w:val="0"/>
        <w:snapToGrid w:val="0"/>
        <w:spacing w:after="0" w:line="240" w:lineRule="auto"/>
        <w:rPr>
          <w:rFonts w:ascii="Times" w:eastAsia="Batang" w:hAnsi="Times" w:cs="Times"/>
          <w:sz w:val="20"/>
          <w:szCs w:val="20"/>
          <w:lang w:val="en-US"/>
        </w:rPr>
      </w:pPr>
      <w:r w:rsidRPr="00A355BD">
        <w:rPr>
          <w:rFonts w:ascii="Times" w:eastAsia="Batang" w:hAnsi="Times" w:cs="Times"/>
          <w:sz w:val="20"/>
          <w:szCs w:val="20"/>
          <w:lang w:val="en-US"/>
        </w:rPr>
        <w:t>Note the DL (or UL) power consumption can be obtained using a same approach as that obtained from the DL (or UL)-only in TDD model</w:t>
      </w:r>
    </w:p>
    <w:p w14:paraId="1A2476B9" w14:textId="77777777" w:rsidR="009D0CF9" w:rsidRPr="00A355BD" w:rsidRDefault="009D0CF9" w:rsidP="00947A07">
      <w:pPr>
        <w:rPr>
          <w:lang w:val="en-US"/>
        </w:rPr>
      </w:pPr>
    </w:p>
    <w:sectPr w:rsidR="009D0CF9" w:rsidRPr="00A355B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ABEA" w14:textId="77777777" w:rsidR="00FD6957" w:rsidRDefault="00FD6957">
      <w:r>
        <w:separator/>
      </w:r>
    </w:p>
  </w:endnote>
  <w:endnote w:type="continuationSeparator" w:id="0">
    <w:p w14:paraId="48010E92" w14:textId="77777777" w:rsidR="00FD6957" w:rsidRDefault="00FD6957">
      <w:r>
        <w:continuationSeparator/>
      </w:r>
    </w:p>
  </w:endnote>
  <w:endnote w:type="continuationNotice" w:id="1">
    <w:p w14:paraId="61FC491D" w14:textId="77777777" w:rsidR="00FD6957" w:rsidRDefault="00FD6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6114" w14:textId="77777777" w:rsidR="00FD6957" w:rsidRDefault="00FD6957">
      <w:r>
        <w:separator/>
      </w:r>
    </w:p>
  </w:footnote>
  <w:footnote w:type="continuationSeparator" w:id="0">
    <w:p w14:paraId="0251F26F" w14:textId="77777777" w:rsidR="00FD6957" w:rsidRDefault="00FD6957">
      <w:r>
        <w:continuationSeparator/>
      </w:r>
    </w:p>
  </w:footnote>
  <w:footnote w:type="continuationNotice" w:id="1">
    <w:p w14:paraId="2F80CC80" w14:textId="77777777" w:rsidR="00FD6957" w:rsidRDefault="00FD6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121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E71302"/>
    <w:multiLevelType w:val="hybridMultilevel"/>
    <w:tmpl w:val="AC0E2168"/>
    <w:lvl w:ilvl="0" w:tplc="E3CEE5E8">
      <w:start w:val="1"/>
      <w:numFmt w:val="bullet"/>
      <w:lvlText w:val="•"/>
      <w:lvlJc w:val="left"/>
      <w:pPr>
        <w:tabs>
          <w:tab w:val="num" w:pos="720"/>
        </w:tabs>
        <w:ind w:left="720" w:hanging="360"/>
      </w:pPr>
      <w:rPr>
        <w:rFonts w:ascii="Arial" w:hAnsi="Arial" w:hint="default"/>
      </w:rPr>
    </w:lvl>
    <w:lvl w:ilvl="1" w:tplc="AC92EAF8" w:tentative="1">
      <w:start w:val="1"/>
      <w:numFmt w:val="bullet"/>
      <w:lvlText w:val="•"/>
      <w:lvlJc w:val="left"/>
      <w:pPr>
        <w:tabs>
          <w:tab w:val="num" w:pos="1440"/>
        </w:tabs>
        <w:ind w:left="1440" w:hanging="360"/>
      </w:pPr>
      <w:rPr>
        <w:rFonts w:ascii="Arial" w:hAnsi="Arial" w:hint="default"/>
      </w:rPr>
    </w:lvl>
    <w:lvl w:ilvl="2" w:tplc="B4F48008">
      <w:start w:val="1"/>
      <w:numFmt w:val="bullet"/>
      <w:lvlText w:val="•"/>
      <w:lvlJc w:val="left"/>
      <w:pPr>
        <w:tabs>
          <w:tab w:val="num" w:pos="2160"/>
        </w:tabs>
        <w:ind w:left="2160" w:hanging="360"/>
      </w:pPr>
      <w:rPr>
        <w:rFonts w:ascii="Arial" w:hAnsi="Arial" w:hint="default"/>
      </w:rPr>
    </w:lvl>
    <w:lvl w:ilvl="3" w:tplc="2A520AFA">
      <w:numFmt w:val="bullet"/>
      <w:lvlText w:val="–"/>
      <w:lvlJc w:val="left"/>
      <w:pPr>
        <w:tabs>
          <w:tab w:val="num" w:pos="2880"/>
        </w:tabs>
        <w:ind w:left="2880" w:hanging="360"/>
      </w:pPr>
      <w:rPr>
        <w:rFonts w:ascii="Arial" w:hAnsi="Arial" w:hint="default"/>
      </w:rPr>
    </w:lvl>
    <w:lvl w:ilvl="4" w:tplc="8A36B060" w:tentative="1">
      <w:start w:val="1"/>
      <w:numFmt w:val="bullet"/>
      <w:lvlText w:val="•"/>
      <w:lvlJc w:val="left"/>
      <w:pPr>
        <w:tabs>
          <w:tab w:val="num" w:pos="3600"/>
        </w:tabs>
        <w:ind w:left="3600" w:hanging="360"/>
      </w:pPr>
      <w:rPr>
        <w:rFonts w:ascii="Arial" w:hAnsi="Arial" w:hint="default"/>
      </w:rPr>
    </w:lvl>
    <w:lvl w:ilvl="5" w:tplc="F8940346" w:tentative="1">
      <w:start w:val="1"/>
      <w:numFmt w:val="bullet"/>
      <w:lvlText w:val="•"/>
      <w:lvlJc w:val="left"/>
      <w:pPr>
        <w:tabs>
          <w:tab w:val="num" w:pos="4320"/>
        </w:tabs>
        <w:ind w:left="4320" w:hanging="360"/>
      </w:pPr>
      <w:rPr>
        <w:rFonts w:ascii="Arial" w:hAnsi="Arial" w:hint="default"/>
      </w:rPr>
    </w:lvl>
    <w:lvl w:ilvl="6" w:tplc="E5466F70" w:tentative="1">
      <w:start w:val="1"/>
      <w:numFmt w:val="bullet"/>
      <w:lvlText w:val="•"/>
      <w:lvlJc w:val="left"/>
      <w:pPr>
        <w:tabs>
          <w:tab w:val="num" w:pos="5040"/>
        </w:tabs>
        <w:ind w:left="5040" w:hanging="360"/>
      </w:pPr>
      <w:rPr>
        <w:rFonts w:ascii="Arial" w:hAnsi="Arial" w:hint="default"/>
      </w:rPr>
    </w:lvl>
    <w:lvl w:ilvl="7" w:tplc="841E055E" w:tentative="1">
      <w:start w:val="1"/>
      <w:numFmt w:val="bullet"/>
      <w:lvlText w:val="•"/>
      <w:lvlJc w:val="left"/>
      <w:pPr>
        <w:tabs>
          <w:tab w:val="num" w:pos="5760"/>
        </w:tabs>
        <w:ind w:left="5760" w:hanging="360"/>
      </w:pPr>
      <w:rPr>
        <w:rFonts w:ascii="Arial" w:hAnsi="Arial" w:hint="default"/>
      </w:rPr>
    </w:lvl>
    <w:lvl w:ilvl="8" w:tplc="3DB6E3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92661B"/>
    <w:multiLevelType w:val="hybridMultilevel"/>
    <w:tmpl w:val="2A044EF6"/>
    <w:lvl w:ilvl="0" w:tplc="D85CDB92">
      <w:start w:val="23"/>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767255">
    <w:abstractNumId w:val="0"/>
  </w:num>
  <w:num w:numId="2" w16cid:durableId="132841710">
    <w:abstractNumId w:val="12"/>
  </w:num>
  <w:num w:numId="3" w16cid:durableId="1563835072">
    <w:abstractNumId w:val="7"/>
  </w:num>
  <w:num w:numId="4" w16cid:durableId="1079402625">
    <w:abstractNumId w:val="8"/>
  </w:num>
  <w:num w:numId="5" w16cid:durableId="1708331031">
    <w:abstractNumId w:val="5"/>
  </w:num>
  <w:num w:numId="6" w16cid:durableId="444351341">
    <w:abstractNumId w:val="9"/>
  </w:num>
  <w:num w:numId="7" w16cid:durableId="1803184378">
    <w:abstractNumId w:val="14"/>
  </w:num>
  <w:num w:numId="8" w16cid:durableId="1352758271">
    <w:abstractNumId w:val="6"/>
  </w:num>
  <w:num w:numId="9" w16cid:durableId="2108960646">
    <w:abstractNumId w:val="13"/>
  </w:num>
  <w:num w:numId="10" w16cid:durableId="1145850980">
    <w:abstractNumId w:val="15"/>
  </w:num>
  <w:num w:numId="11" w16cid:durableId="1578713037">
    <w:abstractNumId w:val="11"/>
  </w:num>
  <w:num w:numId="12" w16cid:durableId="1818184107">
    <w:abstractNumId w:val="10"/>
  </w:num>
  <w:num w:numId="13" w16cid:durableId="692726581">
    <w:abstractNumId w:val="2"/>
  </w:num>
  <w:num w:numId="14" w16cid:durableId="773204859">
    <w:abstractNumId w:val="1"/>
  </w:num>
  <w:num w:numId="15" w16cid:durableId="724566806">
    <w:abstractNumId w:val="1"/>
  </w:num>
  <w:num w:numId="16" w16cid:durableId="728964460">
    <w:abstractNumId w:val="4"/>
  </w:num>
  <w:num w:numId="17" w16cid:durableId="1957710459">
    <w:abstractNumId w:val="3"/>
  </w:num>
  <w:num w:numId="18" w16cid:durableId="1811627345">
    <w:abstractNumId w:val="7"/>
  </w:num>
  <w:num w:numId="19" w16cid:durableId="630672402">
    <w:abstractNumId w:val="0"/>
  </w:num>
  <w:num w:numId="20" w16cid:durableId="1270234606">
    <w:abstractNumId w:val="7"/>
  </w:num>
  <w:num w:numId="21" w16cid:durableId="296028457">
    <w:abstractNumId w:val="7"/>
  </w:num>
  <w:num w:numId="22" w16cid:durableId="683171634">
    <w:abstractNumId w:val="7"/>
  </w:num>
  <w:num w:numId="23" w16cid:durableId="109788854">
    <w:abstractNumId w:val="0"/>
  </w:num>
  <w:num w:numId="24" w16cid:durableId="200360581">
    <w:abstractNumId w:val="7"/>
  </w:num>
  <w:num w:numId="25" w16cid:durableId="35312031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763"/>
    <w:rsid w:val="00006896"/>
    <w:rsid w:val="00006B58"/>
    <w:rsid w:val="00007CDC"/>
    <w:rsid w:val="00011153"/>
    <w:rsid w:val="000116CA"/>
    <w:rsid w:val="00011729"/>
    <w:rsid w:val="000117B8"/>
    <w:rsid w:val="00011A3E"/>
    <w:rsid w:val="00011B28"/>
    <w:rsid w:val="00011D05"/>
    <w:rsid w:val="0001207F"/>
    <w:rsid w:val="00012AC9"/>
    <w:rsid w:val="00012D65"/>
    <w:rsid w:val="00012F67"/>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5A2"/>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EB2"/>
    <w:rsid w:val="000364F5"/>
    <w:rsid w:val="00036BA1"/>
    <w:rsid w:val="0003703D"/>
    <w:rsid w:val="000377F2"/>
    <w:rsid w:val="00040D7D"/>
    <w:rsid w:val="000414C3"/>
    <w:rsid w:val="0004190E"/>
    <w:rsid w:val="00041A47"/>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A42"/>
    <w:rsid w:val="00051FE1"/>
    <w:rsid w:val="00052A07"/>
    <w:rsid w:val="000534E3"/>
    <w:rsid w:val="0005440D"/>
    <w:rsid w:val="000544A9"/>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4EAC"/>
    <w:rsid w:val="000A51DE"/>
    <w:rsid w:val="000A56F2"/>
    <w:rsid w:val="000A650B"/>
    <w:rsid w:val="000A7958"/>
    <w:rsid w:val="000A7A11"/>
    <w:rsid w:val="000A7E1D"/>
    <w:rsid w:val="000B21CD"/>
    <w:rsid w:val="000B2719"/>
    <w:rsid w:val="000B2793"/>
    <w:rsid w:val="000B2AD4"/>
    <w:rsid w:val="000B2B68"/>
    <w:rsid w:val="000B2BCD"/>
    <w:rsid w:val="000B3A8F"/>
    <w:rsid w:val="000B3BB4"/>
    <w:rsid w:val="000B4AB9"/>
    <w:rsid w:val="000B4CF7"/>
    <w:rsid w:val="000B58C3"/>
    <w:rsid w:val="000B61E9"/>
    <w:rsid w:val="000B7068"/>
    <w:rsid w:val="000B723F"/>
    <w:rsid w:val="000B751E"/>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45D"/>
    <w:rsid w:val="000D0D07"/>
    <w:rsid w:val="000D0DE8"/>
    <w:rsid w:val="000D1C00"/>
    <w:rsid w:val="000D1ECE"/>
    <w:rsid w:val="000D27FD"/>
    <w:rsid w:val="000D2946"/>
    <w:rsid w:val="000D2ACE"/>
    <w:rsid w:val="000D2C9F"/>
    <w:rsid w:val="000D4797"/>
    <w:rsid w:val="000D4C5E"/>
    <w:rsid w:val="000D4E29"/>
    <w:rsid w:val="000D567C"/>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107"/>
    <w:rsid w:val="000E624F"/>
    <w:rsid w:val="000E6447"/>
    <w:rsid w:val="000E6836"/>
    <w:rsid w:val="000E745B"/>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C00"/>
    <w:rsid w:val="000F5FC3"/>
    <w:rsid w:val="000F6CC1"/>
    <w:rsid w:val="000F6DF3"/>
    <w:rsid w:val="000F6FDA"/>
    <w:rsid w:val="000F7152"/>
    <w:rsid w:val="001005FF"/>
    <w:rsid w:val="00100AFC"/>
    <w:rsid w:val="00100E34"/>
    <w:rsid w:val="001011C5"/>
    <w:rsid w:val="00101C21"/>
    <w:rsid w:val="00102210"/>
    <w:rsid w:val="00102565"/>
    <w:rsid w:val="0010390C"/>
    <w:rsid w:val="00104125"/>
    <w:rsid w:val="001062FB"/>
    <w:rsid w:val="001063E6"/>
    <w:rsid w:val="00107197"/>
    <w:rsid w:val="00107C76"/>
    <w:rsid w:val="0011053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B88"/>
    <w:rsid w:val="00127BD3"/>
    <w:rsid w:val="00127E49"/>
    <w:rsid w:val="00130432"/>
    <w:rsid w:val="00131A1B"/>
    <w:rsid w:val="00131DAF"/>
    <w:rsid w:val="00131EC3"/>
    <w:rsid w:val="00132FD0"/>
    <w:rsid w:val="001330E0"/>
    <w:rsid w:val="0013358A"/>
    <w:rsid w:val="00133CEB"/>
    <w:rsid w:val="001344C0"/>
    <w:rsid w:val="001346FA"/>
    <w:rsid w:val="00134BC6"/>
    <w:rsid w:val="00134C94"/>
    <w:rsid w:val="00134CE1"/>
    <w:rsid w:val="00134E92"/>
    <w:rsid w:val="0013506E"/>
    <w:rsid w:val="00135252"/>
    <w:rsid w:val="00135588"/>
    <w:rsid w:val="001356BF"/>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DF6"/>
    <w:rsid w:val="00153069"/>
    <w:rsid w:val="00153211"/>
    <w:rsid w:val="00153516"/>
    <w:rsid w:val="001547DF"/>
    <w:rsid w:val="00154D86"/>
    <w:rsid w:val="00154D94"/>
    <w:rsid w:val="001550E1"/>
    <w:rsid w:val="001551B5"/>
    <w:rsid w:val="0015525E"/>
    <w:rsid w:val="0015531C"/>
    <w:rsid w:val="00155614"/>
    <w:rsid w:val="00155652"/>
    <w:rsid w:val="00155888"/>
    <w:rsid w:val="001559CB"/>
    <w:rsid w:val="00155F44"/>
    <w:rsid w:val="00156156"/>
    <w:rsid w:val="00156B24"/>
    <w:rsid w:val="00157186"/>
    <w:rsid w:val="001608F0"/>
    <w:rsid w:val="00160CE2"/>
    <w:rsid w:val="00160DD8"/>
    <w:rsid w:val="001611DA"/>
    <w:rsid w:val="00161AD8"/>
    <w:rsid w:val="00161F4E"/>
    <w:rsid w:val="00162192"/>
    <w:rsid w:val="001632FD"/>
    <w:rsid w:val="001639F0"/>
    <w:rsid w:val="001643A8"/>
    <w:rsid w:val="0016454F"/>
    <w:rsid w:val="0016465B"/>
    <w:rsid w:val="0016471A"/>
    <w:rsid w:val="00164C07"/>
    <w:rsid w:val="00164D7E"/>
    <w:rsid w:val="0016522A"/>
    <w:rsid w:val="001659C1"/>
    <w:rsid w:val="00165A59"/>
    <w:rsid w:val="0016607D"/>
    <w:rsid w:val="00166671"/>
    <w:rsid w:val="00166783"/>
    <w:rsid w:val="00167512"/>
    <w:rsid w:val="001702B0"/>
    <w:rsid w:val="001703EB"/>
    <w:rsid w:val="001707FD"/>
    <w:rsid w:val="00170AB4"/>
    <w:rsid w:val="00170D7D"/>
    <w:rsid w:val="00170EC3"/>
    <w:rsid w:val="0017132C"/>
    <w:rsid w:val="00171A1F"/>
    <w:rsid w:val="00171D4D"/>
    <w:rsid w:val="00171D60"/>
    <w:rsid w:val="00173A8E"/>
    <w:rsid w:val="00173F61"/>
    <w:rsid w:val="0017489D"/>
    <w:rsid w:val="00174B58"/>
    <w:rsid w:val="00175CD8"/>
    <w:rsid w:val="0017649E"/>
    <w:rsid w:val="00176C84"/>
    <w:rsid w:val="00176F68"/>
    <w:rsid w:val="00177795"/>
    <w:rsid w:val="00180D4C"/>
    <w:rsid w:val="00181118"/>
    <w:rsid w:val="0018143F"/>
    <w:rsid w:val="001814B3"/>
    <w:rsid w:val="00181887"/>
    <w:rsid w:val="00183102"/>
    <w:rsid w:val="0018318C"/>
    <w:rsid w:val="00183404"/>
    <w:rsid w:val="001841A9"/>
    <w:rsid w:val="00184585"/>
    <w:rsid w:val="00184821"/>
    <w:rsid w:val="00185525"/>
    <w:rsid w:val="00185811"/>
    <w:rsid w:val="0018709E"/>
    <w:rsid w:val="00190AC1"/>
    <w:rsid w:val="00190C2F"/>
    <w:rsid w:val="00191682"/>
    <w:rsid w:val="001916B2"/>
    <w:rsid w:val="00191B1B"/>
    <w:rsid w:val="001922EF"/>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B03"/>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B2A"/>
    <w:rsid w:val="001B7DBF"/>
    <w:rsid w:val="001B7DF3"/>
    <w:rsid w:val="001C0AE4"/>
    <w:rsid w:val="001C10B0"/>
    <w:rsid w:val="001C153B"/>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1EB6"/>
    <w:rsid w:val="001D2185"/>
    <w:rsid w:val="001D246A"/>
    <w:rsid w:val="001D2739"/>
    <w:rsid w:val="001D280D"/>
    <w:rsid w:val="001D2C0F"/>
    <w:rsid w:val="001D2FFD"/>
    <w:rsid w:val="001D3AD3"/>
    <w:rsid w:val="001D40A9"/>
    <w:rsid w:val="001D4132"/>
    <w:rsid w:val="001D4615"/>
    <w:rsid w:val="001D4ABC"/>
    <w:rsid w:val="001D51BA"/>
    <w:rsid w:val="001D6342"/>
    <w:rsid w:val="001D689F"/>
    <w:rsid w:val="001D6D53"/>
    <w:rsid w:val="001D7693"/>
    <w:rsid w:val="001D78A2"/>
    <w:rsid w:val="001D7A83"/>
    <w:rsid w:val="001E0B57"/>
    <w:rsid w:val="001E186B"/>
    <w:rsid w:val="001E1D1D"/>
    <w:rsid w:val="001E2438"/>
    <w:rsid w:val="001E344E"/>
    <w:rsid w:val="001E3564"/>
    <w:rsid w:val="001E49C7"/>
    <w:rsid w:val="001E49D0"/>
    <w:rsid w:val="001E4B05"/>
    <w:rsid w:val="001E4C6A"/>
    <w:rsid w:val="001E58E2"/>
    <w:rsid w:val="001E632E"/>
    <w:rsid w:val="001E6C73"/>
    <w:rsid w:val="001E70BA"/>
    <w:rsid w:val="001E7716"/>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AF3"/>
    <w:rsid w:val="002001C1"/>
    <w:rsid w:val="0020034D"/>
    <w:rsid w:val="00200490"/>
    <w:rsid w:val="00200513"/>
    <w:rsid w:val="00200576"/>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7501"/>
    <w:rsid w:val="00207F96"/>
    <w:rsid w:val="00207FA3"/>
    <w:rsid w:val="00210189"/>
    <w:rsid w:val="0021038D"/>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8CB"/>
    <w:rsid w:val="00222DEF"/>
    <w:rsid w:val="002239E6"/>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32"/>
    <w:rsid w:val="00242973"/>
    <w:rsid w:val="00242A0A"/>
    <w:rsid w:val="0024310C"/>
    <w:rsid w:val="002435B3"/>
    <w:rsid w:val="00244DBD"/>
    <w:rsid w:val="0024547B"/>
    <w:rsid w:val="002454D4"/>
    <w:rsid w:val="002458EB"/>
    <w:rsid w:val="00245B57"/>
    <w:rsid w:val="00245D33"/>
    <w:rsid w:val="002500C8"/>
    <w:rsid w:val="00250F16"/>
    <w:rsid w:val="00250F37"/>
    <w:rsid w:val="0025167F"/>
    <w:rsid w:val="00253071"/>
    <w:rsid w:val="0025421E"/>
    <w:rsid w:val="00254378"/>
    <w:rsid w:val="002543A6"/>
    <w:rsid w:val="00255275"/>
    <w:rsid w:val="002558D7"/>
    <w:rsid w:val="00255FB5"/>
    <w:rsid w:val="002573E8"/>
    <w:rsid w:val="0025746A"/>
    <w:rsid w:val="00257543"/>
    <w:rsid w:val="00257F88"/>
    <w:rsid w:val="00260C05"/>
    <w:rsid w:val="00260D0B"/>
    <w:rsid w:val="00261183"/>
    <w:rsid w:val="00261285"/>
    <w:rsid w:val="0026155B"/>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698E"/>
    <w:rsid w:val="0026717C"/>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6BF"/>
    <w:rsid w:val="002907B5"/>
    <w:rsid w:val="002909B8"/>
    <w:rsid w:val="00290CBC"/>
    <w:rsid w:val="00291D7A"/>
    <w:rsid w:val="0029229E"/>
    <w:rsid w:val="002924B3"/>
    <w:rsid w:val="00292C3A"/>
    <w:rsid w:val="00292E71"/>
    <w:rsid w:val="00292EB7"/>
    <w:rsid w:val="00293B29"/>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7C1"/>
    <w:rsid w:val="002A3EC7"/>
    <w:rsid w:val="002A4144"/>
    <w:rsid w:val="002A4334"/>
    <w:rsid w:val="002A45C6"/>
    <w:rsid w:val="002A50D7"/>
    <w:rsid w:val="002A5160"/>
    <w:rsid w:val="002A52DB"/>
    <w:rsid w:val="002A53F0"/>
    <w:rsid w:val="002A69F6"/>
    <w:rsid w:val="002A6B97"/>
    <w:rsid w:val="002A6D96"/>
    <w:rsid w:val="002A6E0F"/>
    <w:rsid w:val="002A707E"/>
    <w:rsid w:val="002A75FE"/>
    <w:rsid w:val="002B01EB"/>
    <w:rsid w:val="002B06F0"/>
    <w:rsid w:val="002B0B1F"/>
    <w:rsid w:val="002B0CB9"/>
    <w:rsid w:val="002B0F92"/>
    <w:rsid w:val="002B1009"/>
    <w:rsid w:val="002B10ED"/>
    <w:rsid w:val="002B15E3"/>
    <w:rsid w:val="002B19DA"/>
    <w:rsid w:val="002B24D6"/>
    <w:rsid w:val="002B2CC5"/>
    <w:rsid w:val="002B467E"/>
    <w:rsid w:val="002B47B7"/>
    <w:rsid w:val="002B4F3E"/>
    <w:rsid w:val="002B596E"/>
    <w:rsid w:val="002B6049"/>
    <w:rsid w:val="002B7F65"/>
    <w:rsid w:val="002C0D0C"/>
    <w:rsid w:val="002C1544"/>
    <w:rsid w:val="002C159B"/>
    <w:rsid w:val="002C1BEE"/>
    <w:rsid w:val="002C244C"/>
    <w:rsid w:val="002C2C40"/>
    <w:rsid w:val="002C31CA"/>
    <w:rsid w:val="002C3201"/>
    <w:rsid w:val="002C32A1"/>
    <w:rsid w:val="002C35FA"/>
    <w:rsid w:val="002C3699"/>
    <w:rsid w:val="002C37B5"/>
    <w:rsid w:val="002C39FD"/>
    <w:rsid w:val="002C40EF"/>
    <w:rsid w:val="002C4130"/>
    <w:rsid w:val="002C41E6"/>
    <w:rsid w:val="002C49C7"/>
    <w:rsid w:val="002C5142"/>
    <w:rsid w:val="002C61A0"/>
    <w:rsid w:val="002C796E"/>
    <w:rsid w:val="002D00AE"/>
    <w:rsid w:val="002D022A"/>
    <w:rsid w:val="002D051F"/>
    <w:rsid w:val="002D071A"/>
    <w:rsid w:val="002D1CB7"/>
    <w:rsid w:val="002D34B2"/>
    <w:rsid w:val="002D35B9"/>
    <w:rsid w:val="002D362A"/>
    <w:rsid w:val="002D4487"/>
    <w:rsid w:val="002D4A57"/>
    <w:rsid w:val="002D4ADC"/>
    <w:rsid w:val="002D5402"/>
    <w:rsid w:val="002D5976"/>
    <w:rsid w:val="002D69C1"/>
    <w:rsid w:val="002D6FFB"/>
    <w:rsid w:val="002D7075"/>
    <w:rsid w:val="002D7637"/>
    <w:rsid w:val="002D7D64"/>
    <w:rsid w:val="002E136C"/>
    <w:rsid w:val="002E1404"/>
    <w:rsid w:val="002E14D6"/>
    <w:rsid w:val="002E17F2"/>
    <w:rsid w:val="002E1C8A"/>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20A1"/>
    <w:rsid w:val="002F246A"/>
    <w:rsid w:val="002F252E"/>
    <w:rsid w:val="002F2771"/>
    <w:rsid w:val="002F3420"/>
    <w:rsid w:val="002F37A9"/>
    <w:rsid w:val="002F3DF2"/>
    <w:rsid w:val="002F3ECE"/>
    <w:rsid w:val="002F421A"/>
    <w:rsid w:val="002F4796"/>
    <w:rsid w:val="002F59FF"/>
    <w:rsid w:val="002F6BB6"/>
    <w:rsid w:val="002F6C67"/>
    <w:rsid w:val="002F76F0"/>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7047"/>
    <w:rsid w:val="00307BA1"/>
    <w:rsid w:val="00310019"/>
    <w:rsid w:val="003102C6"/>
    <w:rsid w:val="00310933"/>
    <w:rsid w:val="00310AD8"/>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1DD8"/>
    <w:rsid w:val="003221E2"/>
    <w:rsid w:val="003229E3"/>
    <w:rsid w:val="00322C9F"/>
    <w:rsid w:val="00322CD7"/>
    <w:rsid w:val="00322F74"/>
    <w:rsid w:val="003248B5"/>
    <w:rsid w:val="00324D23"/>
    <w:rsid w:val="00324F6F"/>
    <w:rsid w:val="0032557D"/>
    <w:rsid w:val="003257B4"/>
    <w:rsid w:val="00325D66"/>
    <w:rsid w:val="003261A9"/>
    <w:rsid w:val="00327002"/>
    <w:rsid w:val="00327044"/>
    <w:rsid w:val="00327BB2"/>
    <w:rsid w:val="00331751"/>
    <w:rsid w:val="00331CB8"/>
    <w:rsid w:val="00331E98"/>
    <w:rsid w:val="00332753"/>
    <w:rsid w:val="003331FC"/>
    <w:rsid w:val="00333296"/>
    <w:rsid w:val="00333C75"/>
    <w:rsid w:val="00334579"/>
    <w:rsid w:val="00334708"/>
    <w:rsid w:val="00335178"/>
    <w:rsid w:val="00335858"/>
    <w:rsid w:val="00335A88"/>
    <w:rsid w:val="0033621A"/>
    <w:rsid w:val="00336271"/>
    <w:rsid w:val="00336BDA"/>
    <w:rsid w:val="0033748F"/>
    <w:rsid w:val="0034033C"/>
    <w:rsid w:val="0034063E"/>
    <w:rsid w:val="003408A5"/>
    <w:rsid w:val="0034103E"/>
    <w:rsid w:val="00341251"/>
    <w:rsid w:val="00341BF2"/>
    <w:rsid w:val="00342903"/>
    <w:rsid w:val="00342BD7"/>
    <w:rsid w:val="00342D3F"/>
    <w:rsid w:val="00343A07"/>
    <w:rsid w:val="00343D31"/>
    <w:rsid w:val="00343E83"/>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087"/>
    <w:rsid w:val="003602D9"/>
    <w:rsid w:val="003604CE"/>
    <w:rsid w:val="003611A3"/>
    <w:rsid w:val="003613ED"/>
    <w:rsid w:val="00361478"/>
    <w:rsid w:val="0036156A"/>
    <w:rsid w:val="0036161E"/>
    <w:rsid w:val="0036167F"/>
    <w:rsid w:val="00361C53"/>
    <w:rsid w:val="00362DE3"/>
    <w:rsid w:val="00362E1E"/>
    <w:rsid w:val="003639CE"/>
    <w:rsid w:val="00363E17"/>
    <w:rsid w:val="00364B5D"/>
    <w:rsid w:val="00364D42"/>
    <w:rsid w:val="00365A6D"/>
    <w:rsid w:val="00366717"/>
    <w:rsid w:val="00366D3B"/>
    <w:rsid w:val="003670B6"/>
    <w:rsid w:val="003671CB"/>
    <w:rsid w:val="003678B3"/>
    <w:rsid w:val="00367C6C"/>
    <w:rsid w:val="0037080C"/>
    <w:rsid w:val="00370878"/>
    <w:rsid w:val="00370E47"/>
    <w:rsid w:val="003714E8"/>
    <w:rsid w:val="00371FA0"/>
    <w:rsid w:val="00372757"/>
    <w:rsid w:val="0037293B"/>
    <w:rsid w:val="003731B6"/>
    <w:rsid w:val="003735E5"/>
    <w:rsid w:val="00373BF4"/>
    <w:rsid w:val="003742AC"/>
    <w:rsid w:val="0037434D"/>
    <w:rsid w:val="00374C70"/>
    <w:rsid w:val="00374DFF"/>
    <w:rsid w:val="0037514B"/>
    <w:rsid w:val="00375204"/>
    <w:rsid w:val="0037548B"/>
    <w:rsid w:val="0037552E"/>
    <w:rsid w:val="00375B36"/>
    <w:rsid w:val="00375C46"/>
    <w:rsid w:val="003761A0"/>
    <w:rsid w:val="0037659B"/>
    <w:rsid w:val="003768C5"/>
    <w:rsid w:val="00376C74"/>
    <w:rsid w:val="00377339"/>
    <w:rsid w:val="0037791B"/>
    <w:rsid w:val="00377CE1"/>
    <w:rsid w:val="00377CFB"/>
    <w:rsid w:val="00377D59"/>
    <w:rsid w:val="00380051"/>
    <w:rsid w:val="003800F7"/>
    <w:rsid w:val="003809AA"/>
    <w:rsid w:val="00380A3F"/>
    <w:rsid w:val="00381198"/>
    <w:rsid w:val="003814BA"/>
    <w:rsid w:val="0038187B"/>
    <w:rsid w:val="0038213B"/>
    <w:rsid w:val="0038214F"/>
    <w:rsid w:val="0038221B"/>
    <w:rsid w:val="003825FE"/>
    <w:rsid w:val="00382758"/>
    <w:rsid w:val="0038318D"/>
    <w:rsid w:val="00383949"/>
    <w:rsid w:val="00385615"/>
    <w:rsid w:val="00385BF0"/>
    <w:rsid w:val="00385E43"/>
    <w:rsid w:val="0038629C"/>
    <w:rsid w:val="00386418"/>
    <w:rsid w:val="003865EC"/>
    <w:rsid w:val="003874B1"/>
    <w:rsid w:val="00387618"/>
    <w:rsid w:val="00387755"/>
    <w:rsid w:val="00387BA7"/>
    <w:rsid w:val="0039009C"/>
    <w:rsid w:val="00390264"/>
    <w:rsid w:val="003905BF"/>
    <w:rsid w:val="00390834"/>
    <w:rsid w:val="00392A4B"/>
    <w:rsid w:val="00393787"/>
    <w:rsid w:val="003939FF"/>
    <w:rsid w:val="00394B05"/>
    <w:rsid w:val="003957FF"/>
    <w:rsid w:val="00395EEC"/>
    <w:rsid w:val="00396A2D"/>
    <w:rsid w:val="00397594"/>
    <w:rsid w:val="00397681"/>
    <w:rsid w:val="00397A17"/>
    <w:rsid w:val="003A0819"/>
    <w:rsid w:val="003A0A65"/>
    <w:rsid w:val="003A0B8A"/>
    <w:rsid w:val="003A11EA"/>
    <w:rsid w:val="003A127C"/>
    <w:rsid w:val="003A1491"/>
    <w:rsid w:val="003A1D7C"/>
    <w:rsid w:val="003A2223"/>
    <w:rsid w:val="003A22E7"/>
    <w:rsid w:val="003A23C7"/>
    <w:rsid w:val="003A254F"/>
    <w:rsid w:val="003A2A0F"/>
    <w:rsid w:val="003A2F94"/>
    <w:rsid w:val="003A3466"/>
    <w:rsid w:val="003A369D"/>
    <w:rsid w:val="003A39F6"/>
    <w:rsid w:val="003A45A1"/>
    <w:rsid w:val="003A4767"/>
    <w:rsid w:val="003A49FA"/>
    <w:rsid w:val="003A5B0A"/>
    <w:rsid w:val="003A6BAC"/>
    <w:rsid w:val="003A710A"/>
    <w:rsid w:val="003A7EF3"/>
    <w:rsid w:val="003B0971"/>
    <w:rsid w:val="003B159C"/>
    <w:rsid w:val="003B2930"/>
    <w:rsid w:val="003B2D90"/>
    <w:rsid w:val="003B369F"/>
    <w:rsid w:val="003B36A3"/>
    <w:rsid w:val="003B3E03"/>
    <w:rsid w:val="003B433A"/>
    <w:rsid w:val="003B47B9"/>
    <w:rsid w:val="003B4D22"/>
    <w:rsid w:val="003B4F17"/>
    <w:rsid w:val="003B5DCA"/>
    <w:rsid w:val="003B5F12"/>
    <w:rsid w:val="003B608D"/>
    <w:rsid w:val="003B6C53"/>
    <w:rsid w:val="003B72A4"/>
    <w:rsid w:val="003B7614"/>
    <w:rsid w:val="003B7851"/>
    <w:rsid w:val="003B7FE5"/>
    <w:rsid w:val="003C0766"/>
    <w:rsid w:val="003C10D1"/>
    <w:rsid w:val="003C11C8"/>
    <w:rsid w:val="003C17E2"/>
    <w:rsid w:val="003C1869"/>
    <w:rsid w:val="003C2702"/>
    <w:rsid w:val="003C2F3A"/>
    <w:rsid w:val="003C3798"/>
    <w:rsid w:val="003C383A"/>
    <w:rsid w:val="003C3ED4"/>
    <w:rsid w:val="003C4310"/>
    <w:rsid w:val="003C4402"/>
    <w:rsid w:val="003C4788"/>
    <w:rsid w:val="003C4BE5"/>
    <w:rsid w:val="003C4E10"/>
    <w:rsid w:val="003C585E"/>
    <w:rsid w:val="003C71A9"/>
    <w:rsid w:val="003C7806"/>
    <w:rsid w:val="003C7A3D"/>
    <w:rsid w:val="003C7D8D"/>
    <w:rsid w:val="003C7FA2"/>
    <w:rsid w:val="003D03A4"/>
    <w:rsid w:val="003D04F7"/>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B1F"/>
    <w:rsid w:val="003D5C6F"/>
    <w:rsid w:val="003D5E16"/>
    <w:rsid w:val="003D5E2C"/>
    <w:rsid w:val="003D64E2"/>
    <w:rsid w:val="003D6999"/>
    <w:rsid w:val="003D69BD"/>
    <w:rsid w:val="003D6D5E"/>
    <w:rsid w:val="003E0468"/>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4E3"/>
    <w:rsid w:val="003E75BA"/>
    <w:rsid w:val="003F049D"/>
    <w:rsid w:val="003F05C7"/>
    <w:rsid w:val="003F06E2"/>
    <w:rsid w:val="003F197C"/>
    <w:rsid w:val="003F1B14"/>
    <w:rsid w:val="003F1D11"/>
    <w:rsid w:val="003F1D35"/>
    <w:rsid w:val="003F271D"/>
    <w:rsid w:val="003F2BBB"/>
    <w:rsid w:val="003F2CD4"/>
    <w:rsid w:val="003F3088"/>
    <w:rsid w:val="003F38B8"/>
    <w:rsid w:val="003F3BB1"/>
    <w:rsid w:val="003F472B"/>
    <w:rsid w:val="003F4F74"/>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63A"/>
    <w:rsid w:val="004069BF"/>
    <w:rsid w:val="0040709E"/>
    <w:rsid w:val="0040715C"/>
    <w:rsid w:val="00407245"/>
    <w:rsid w:val="00407A3B"/>
    <w:rsid w:val="00407CD3"/>
    <w:rsid w:val="00407F9D"/>
    <w:rsid w:val="00410134"/>
    <w:rsid w:val="00410289"/>
    <w:rsid w:val="00410B72"/>
    <w:rsid w:val="00410F18"/>
    <w:rsid w:val="0041263E"/>
    <w:rsid w:val="00413037"/>
    <w:rsid w:val="0041325D"/>
    <w:rsid w:val="004133C7"/>
    <w:rsid w:val="00413AAC"/>
    <w:rsid w:val="00413EFB"/>
    <w:rsid w:val="00415A4C"/>
    <w:rsid w:val="00415D3C"/>
    <w:rsid w:val="00415E99"/>
    <w:rsid w:val="00415F0A"/>
    <w:rsid w:val="00416B1B"/>
    <w:rsid w:val="00417BAF"/>
    <w:rsid w:val="00417EB0"/>
    <w:rsid w:val="00420DC3"/>
    <w:rsid w:val="00421105"/>
    <w:rsid w:val="00421755"/>
    <w:rsid w:val="00422227"/>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52D"/>
    <w:rsid w:val="00430C7C"/>
    <w:rsid w:val="0043123D"/>
    <w:rsid w:val="00431933"/>
    <w:rsid w:val="00431E90"/>
    <w:rsid w:val="004324DE"/>
    <w:rsid w:val="00432E0E"/>
    <w:rsid w:val="004332BB"/>
    <w:rsid w:val="0043370D"/>
    <w:rsid w:val="00433AD2"/>
    <w:rsid w:val="00433B47"/>
    <w:rsid w:val="0043448A"/>
    <w:rsid w:val="004351A3"/>
    <w:rsid w:val="00435213"/>
    <w:rsid w:val="0043536C"/>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6BE"/>
    <w:rsid w:val="00443BE9"/>
    <w:rsid w:val="00443DE6"/>
    <w:rsid w:val="0044425E"/>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727A"/>
    <w:rsid w:val="004476E5"/>
    <w:rsid w:val="00447F3E"/>
    <w:rsid w:val="0045006F"/>
    <w:rsid w:val="00450C2B"/>
    <w:rsid w:val="00450E89"/>
    <w:rsid w:val="004517AA"/>
    <w:rsid w:val="00451811"/>
    <w:rsid w:val="00451A1F"/>
    <w:rsid w:val="00451B1E"/>
    <w:rsid w:val="00451FA1"/>
    <w:rsid w:val="004521EC"/>
    <w:rsid w:val="00452B5B"/>
    <w:rsid w:val="00452CAC"/>
    <w:rsid w:val="00452DD1"/>
    <w:rsid w:val="00452F5B"/>
    <w:rsid w:val="00453200"/>
    <w:rsid w:val="00453851"/>
    <w:rsid w:val="00453875"/>
    <w:rsid w:val="0045427A"/>
    <w:rsid w:val="00456EFF"/>
    <w:rsid w:val="00457565"/>
    <w:rsid w:val="00457B71"/>
    <w:rsid w:val="00457FDD"/>
    <w:rsid w:val="0046079F"/>
    <w:rsid w:val="0046089E"/>
    <w:rsid w:val="00460DB9"/>
    <w:rsid w:val="0046198F"/>
    <w:rsid w:val="00461FDF"/>
    <w:rsid w:val="00462986"/>
    <w:rsid w:val="00462D60"/>
    <w:rsid w:val="00462F46"/>
    <w:rsid w:val="0046300D"/>
    <w:rsid w:val="004631E5"/>
    <w:rsid w:val="0046359D"/>
    <w:rsid w:val="00464200"/>
    <w:rsid w:val="00464675"/>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34D0"/>
    <w:rsid w:val="00473A48"/>
    <w:rsid w:val="004744B4"/>
    <w:rsid w:val="00474804"/>
    <w:rsid w:val="00474CFD"/>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140E"/>
    <w:rsid w:val="0048209C"/>
    <w:rsid w:val="00482F30"/>
    <w:rsid w:val="004833B4"/>
    <w:rsid w:val="004835D6"/>
    <w:rsid w:val="00483E8A"/>
    <w:rsid w:val="00483F64"/>
    <w:rsid w:val="004846D1"/>
    <w:rsid w:val="004848B2"/>
    <w:rsid w:val="004850E5"/>
    <w:rsid w:val="004851DC"/>
    <w:rsid w:val="00485657"/>
    <w:rsid w:val="00485BC6"/>
    <w:rsid w:val="00485DAF"/>
    <w:rsid w:val="004874F5"/>
    <w:rsid w:val="00487647"/>
    <w:rsid w:val="00487EA2"/>
    <w:rsid w:val="00491F9C"/>
    <w:rsid w:val="0049220A"/>
    <w:rsid w:val="00492BC5"/>
    <w:rsid w:val="00493F23"/>
    <w:rsid w:val="00494430"/>
    <w:rsid w:val="004950D5"/>
    <w:rsid w:val="0049542A"/>
    <w:rsid w:val="00495916"/>
    <w:rsid w:val="004961CE"/>
    <w:rsid w:val="004963BF"/>
    <w:rsid w:val="004964F1"/>
    <w:rsid w:val="004970B3"/>
    <w:rsid w:val="00497220"/>
    <w:rsid w:val="00497AB5"/>
    <w:rsid w:val="00497CED"/>
    <w:rsid w:val="004A0B65"/>
    <w:rsid w:val="004A16BC"/>
    <w:rsid w:val="004A2595"/>
    <w:rsid w:val="004A2B94"/>
    <w:rsid w:val="004A4802"/>
    <w:rsid w:val="004A484C"/>
    <w:rsid w:val="004A4C9E"/>
    <w:rsid w:val="004A4CE0"/>
    <w:rsid w:val="004A6893"/>
    <w:rsid w:val="004A7E7F"/>
    <w:rsid w:val="004B09DA"/>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6EDD"/>
    <w:rsid w:val="004D0F42"/>
    <w:rsid w:val="004D18D8"/>
    <w:rsid w:val="004D1D11"/>
    <w:rsid w:val="004D2237"/>
    <w:rsid w:val="004D2388"/>
    <w:rsid w:val="004D24D4"/>
    <w:rsid w:val="004D36B1"/>
    <w:rsid w:val="004D3B3E"/>
    <w:rsid w:val="004D3F2B"/>
    <w:rsid w:val="004D493E"/>
    <w:rsid w:val="004D51A0"/>
    <w:rsid w:val="004D5613"/>
    <w:rsid w:val="004D5CA9"/>
    <w:rsid w:val="004D6F46"/>
    <w:rsid w:val="004D7EBD"/>
    <w:rsid w:val="004E0BD6"/>
    <w:rsid w:val="004E0D15"/>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CA3"/>
    <w:rsid w:val="004F4620"/>
    <w:rsid w:val="004F49EA"/>
    <w:rsid w:val="004F4A6D"/>
    <w:rsid w:val="004F4DA3"/>
    <w:rsid w:val="004F50F0"/>
    <w:rsid w:val="004F5617"/>
    <w:rsid w:val="004F5C3F"/>
    <w:rsid w:val="004F5F05"/>
    <w:rsid w:val="004F66F8"/>
    <w:rsid w:val="004F66FD"/>
    <w:rsid w:val="004F6C3B"/>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0DFC"/>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5D65"/>
    <w:rsid w:val="005160CC"/>
    <w:rsid w:val="005168EB"/>
    <w:rsid w:val="0051692F"/>
    <w:rsid w:val="005170F2"/>
    <w:rsid w:val="00517226"/>
    <w:rsid w:val="00517303"/>
    <w:rsid w:val="00517862"/>
    <w:rsid w:val="00517AA5"/>
    <w:rsid w:val="00517DAE"/>
    <w:rsid w:val="005202C2"/>
    <w:rsid w:val="00520512"/>
    <w:rsid w:val="005206C6"/>
    <w:rsid w:val="00521643"/>
    <w:rsid w:val="005218FB"/>
    <w:rsid w:val="005219CF"/>
    <w:rsid w:val="00522D07"/>
    <w:rsid w:val="005235AE"/>
    <w:rsid w:val="00523658"/>
    <w:rsid w:val="00523CC6"/>
    <w:rsid w:val="00524083"/>
    <w:rsid w:val="005244B6"/>
    <w:rsid w:val="005258EB"/>
    <w:rsid w:val="00525F75"/>
    <w:rsid w:val="00526519"/>
    <w:rsid w:val="005267A6"/>
    <w:rsid w:val="005267CC"/>
    <w:rsid w:val="00526918"/>
    <w:rsid w:val="005269A2"/>
    <w:rsid w:val="00526C0D"/>
    <w:rsid w:val="00527104"/>
    <w:rsid w:val="0052739E"/>
    <w:rsid w:val="00527416"/>
    <w:rsid w:val="00527D06"/>
    <w:rsid w:val="005308A2"/>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3ED7"/>
    <w:rsid w:val="00544F20"/>
    <w:rsid w:val="0054501C"/>
    <w:rsid w:val="0054525A"/>
    <w:rsid w:val="005459FD"/>
    <w:rsid w:val="00546970"/>
    <w:rsid w:val="00547A14"/>
    <w:rsid w:val="00547F05"/>
    <w:rsid w:val="00547F49"/>
    <w:rsid w:val="0055001B"/>
    <w:rsid w:val="00550262"/>
    <w:rsid w:val="00550886"/>
    <w:rsid w:val="005511FE"/>
    <w:rsid w:val="00552563"/>
    <w:rsid w:val="00552B7F"/>
    <w:rsid w:val="00553715"/>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DA9"/>
    <w:rsid w:val="005652C0"/>
    <w:rsid w:val="00565DB9"/>
    <w:rsid w:val="00567CF4"/>
    <w:rsid w:val="005705C2"/>
    <w:rsid w:val="00570B7D"/>
    <w:rsid w:val="00570D73"/>
    <w:rsid w:val="00570F8E"/>
    <w:rsid w:val="005721F0"/>
    <w:rsid w:val="0057221A"/>
    <w:rsid w:val="00572505"/>
    <w:rsid w:val="0057250C"/>
    <w:rsid w:val="00572CE8"/>
    <w:rsid w:val="00572DDA"/>
    <w:rsid w:val="005731A6"/>
    <w:rsid w:val="00573E8D"/>
    <w:rsid w:val="00574297"/>
    <w:rsid w:val="00574B83"/>
    <w:rsid w:val="00574FB1"/>
    <w:rsid w:val="0057559D"/>
    <w:rsid w:val="00575B3A"/>
    <w:rsid w:val="00576952"/>
    <w:rsid w:val="00580000"/>
    <w:rsid w:val="00580202"/>
    <w:rsid w:val="0058155F"/>
    <w:rsid w:val="005818B4"/>
    <w:rsid w:val="005819CF"/>
    <w:rsid w:val="00582746"/>
    <w:rsid w:val="00582809"/>
    <w:rsid w:val="00582A4A"/>
    <w:rsid w:val="00583280"/>
    <w:rsid w:val="005838D3"/>
    <w:rsid w:val="00584ABE"/>
    <w:rsid w:val="0058536E"/>
    <w:rsid w:val="0058563E"/>
    <w:rsid w:val="00585876"/>
    <w:rsid w:val="00586040"/>
    <w:rsid w:val="00586728"/>
    <w:rsid w:val="00586BE5"/>
    <w:rsid w:val="005874C6"/>
    <w:rsid w:val="0058798C"/>
    <w:rsid w:val="00587BD2"/>
    <w:rsid w:val="005900FA"/>
    <w:rsid w:val="00590E3A"/>
    <w:rsid w:val="005910C5"/>
    <w:rsid w:val="00591405"/>
    <w:rsid w:val="005923F4"/>
    <w:rsid w:val="005927B1"/>
    <w:rsid w:val="00592FEF"/>
    <w:rsid w:val="005930EA"/>
    <w:rsid w:val="005932FE"/>
    <w:rsid w:val="005935A4"/>
    <w:rsid w:val="00594398"/>
    <w:rsid w:val="005948C2"/>
    <w:rsid w:val="005948E4"/>
    <w:rsid w:val="00594CCE"/>
    <w:rsid w:val="00594FD2"/>
    <w:rsid w:val="00595DCA"/>
    <w:rsid w:val="00596347"/>
    <w:rsid w:val="0059646D"/>
    <w:rsid w:val="00596577"/>
    <w:rsid w:val="005966D2"/>
    <w:rsid w:val="00596840"/>
    <w:rsid w:val="005969AE"/>
    <w:rsid w:val="00596AA3"/>
    <w:rsid w:val="00596C40"/>
    <w:rsid w:val="0059779B"/>
    <w:rsid w:val="005A0D5F"/>
    <w:rsid w:val="005A0E70"/>
    <w:rsid w:val="005A147F"/>
    <w:rsid w:val="005A1D12"/>
    <w:rsid w:val="005A1F9E"/>
    <w:rsid w:val="005A209A"/>
    <w:rsid w:val="005A2A38"/>
    <w:rsid w:val="005A3634"/>
    <w:rsid w:val="005A36A3"/>
    <w:rsid w:val="005A3ADD"/>
    <w:rsid w:val="005A4518"/>
    <w:rsid w:val="005A5323"/>
    <w:rsid w:val="005A5A82"/>
    <w:rsid w:val="005A5E48"/>
    <w:rsid w:val="005A662D"/>
    <w:rsid w:val="005A6B1C"/>
    <w:rsid w:val="005A7119"/>
    <w:rsid w:val="005A73EF"/>
    <w:rsid w:val="005A7906"/>
    <w:rsid w:val="005A7A6D"/>
    <w:rsid w:val="005A7DD2"/>
    <w:rsid w:val="005B09B4"/>
    <w:rsid w:val="005B1CCD"/>
    <w:rsid w:val="005B1FD3"/>
    <w:rsid w:val="005B356B"/>
    <w:rsid w:val="005B35D7"/>
    <w:rsid w:val="005B392A"/>
    <w:rsid w:val="005B3AA3"/>
    <w:rsid w:val="005B41BD"/>
    <w:rsid w:val="005B420D"/>
    <w:rsid w:val="005B4CE3"/>
    <w:rsid w:val="005B4E16"/>
    <w:rsid w:val="005B544F"/>
    <w:rsid w:val="005B55E3"/>
    <w:rsid w:val="005B65A8"/>
    <w:rsid w:val="005B6B74"/>
    <w:rsid w:val="005B6CE0"/>
    <w:rsid w:val="005B6F83"/>
    <w:rsid w:val="005C04B6"/>
    <w:rsid w:val="005C0585"/>
    <w:rsid w:val="005C127D"/>
    <w:rsid w:val="005C1832"/>
    <w:rsid w:val="005C250F"/>
    <w:rsid w:val="005C25FC"/>
    <w:rsid w:val="005C2995"/>
    <w:rsid w:val="005C2B60"/>
    <w:rsid w:val="005C2FFB"/>
    <w:rsid w:val="005C32E7"/>
    <w:rsid w:val="005C35EA"/>
    <w:rsid w:val="005C3B40"/>
    <w:rsid w:val="005C3B7C"/>
    <w:rsid w:val="005C3B97"/>
    <w:rsid w:val="005C470A"/>
    <w:rsid w:val="005C493C"/>
    <w:rsid w:val="005C4BEF"/>
    <w:rsid w:val="005C4E46"/>
    <w:rsid w:val="005C5292"/>
    <w:rsid w:val="005C739C"/>
    <w:rsid w:val="005C74A2"/>
    <w:rsid w:val="005C74FB"/>
    <w:rsid w:val="005C768A"/>
    <w:rsid w:val="005C7CC3"/>
    <w:rsid w:val="005D000F"/>
    <w:rsid w:val="005D02F9"/>
    <w:rsid w:val="005D06F7"/>
    <w:rsid w:val="005D0F4A"/>
    <w:rsid w:val="005D1415"/>
    <w:rsid w:val="005D1498"/>
    <w:rsid w:val="005D1602"/>
    <w:rsid w:val="005D1A70"/>
    <w:rsid w:val="005D1ECA"/>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732"/>
    <w:rsid w:val="005E5B81"/>
    <w:rsid w:val="005E5C6F"/>
    <w:rsid w:val="005E5D85"/>
    <w:rsid w:val="005E6576"/>
    <w:rsid w:val="005E6E84"/>
    <w:rsid w:val="005E79D3"/>
    <w:rsid w:val="005E7BBD"/>
    <w:rsid w:val="005F06E0"/>
    <w:rsid w:val="005F0F60"/>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18C"/>
    <w:rsid w:val="005F6777"/>
    <w:rsid w:val="005F70BD"/>
    <w:rsid w:val="0060020B"/>
    <w:rsid w:val="0060035C"/>
    <w:rsid w:val="006008AA"/>
    <w:rsid w:val="00601019"/>
    <w:rsid w:val="006013C7"/>
    <w:rsid w:val="00601718"/>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371"/>
    <w:rsid w:val="00610397"/>
    <w:rsid w:val="00610A14"/>
    <w:rsid w:val="006115C7"/>
    <w:rsid w:val="006119F5"/>
    <w:rsid w:val="00611B83"/>
    <w:rsid w:val="00611BEC"/>
    <w:rsid w:val="00612D70"/>
    <w:rsid w:val="00613257"/>
    <w:rsid w:val="00613392"/>
    <w:rsid w:val="0061358A"/>
    <w:rsid w:val="00613BAD"/>
    <w:rsid w:val="006145D9"/>
    <w:rsid w:val="00614D97"/>
    <w:rsid w:val="00615969"/>
    <w:rsid w:val="00615C96"/>
    <w:rsid w:val="0061621C"/>
    <w:rsid w:val="006165F3"/>
    <w:rsid w:val="00617458"/>
    <w:rsid w:val="00617E58"/>
    <w:rsid w:val="00620A71"/>
    <w:rsid w:val="00620D80"/>
    <w:rsid w:val="006218DA"/>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4F6"/>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05C"/>
    <w:rsid w:val="006358D5"/>
    <w:rsid w:val="00635B69"/>
    <w:rsid w:val="00635F6F"/>
    <w:rsid w:val="00636046"/>
    <w:rsid w:val="00636398"/>
    <w:rsid w:val="006368D3"/>
    <w:rsid w:val="00636A5D"/>
    <w:rsid w:val="00636B1A"/>
    <w:rsid w:val="0063701D"/>
    <w:rsid w:val="006370D1"/>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1CE"/>
    <w:rsid w:val="0064624E"/>
    <w:rsid w:val="0064655E"/>
    <w:rsid w:val="00646851"/>
    <w:rsid w:val="0064719C"/>
    <w:rsid w:val="00647650"/>
    <w:rsid w:val="0065022C"/>
    <w:rsid w:val="006508A3"/>
    <w:rsid w:val="00650AB9"/>
    <w:rsid w:val="00650C8A"/>
    <w:rsid w:val="00651393"/>
    <w:rsid w:val="00651C05"/>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A1A"/>
    <w:rsid w:val="00683ECE"/>
    <w:rsid w:val="00684D12"/>
    <w:rsid w:val="006872E9"/>
    <w:rsid w:val="0068760D"/>
    <w:rsid w:val="00687C8A"/>
    <w:rsid w:val="00687E2C"/>
    <w:rsid w:val="00690119"/>
    <w:rsid w:val="006904A9"/>
    <w:rsid w:val="00690B70"/>
    <w:rsid w:val="006913A9"/>
    <w:rsid w:val="00691F27"/>
    <w:rsid w:val="00692138"/>
    <w:rsid w:val="006923BD"/>
    <w:rsid w:val="00692A7D"/>
    <w:rsid w:val="00692B16"/>
    <w:rsid w:val="00693965"/>
    <w:rsid w:val="00693D31"/>
    <w:rsid w:val="006940EE"/>
    <w:rsid w:val="00694443"/>
    <w:rsid w:val="00694707"/>
    <w:rsid w:val="00695CE2"/>
    <w:rsid w:val="00695FC2"/>
    <w:rsid w:val="0069614F"/>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E90"/>
    <w:rsid w:val="006B2099"/>
    <w:rsid w:val="006B24B4"/>
    <w:rsid w:val="006B2675"/>
    <w:rsid w:val="006B283E"/>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8CC"/>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65E"/>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B84"/>
    <w:rsid w:val="00740E58"/>
    <w:rsid w:val="00741C68"/>
    <w:rsid w:val="00742612"/>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751"/>
    <w:rsid w:val="00747B4D"/>
    <w:rsid w:val="00747D8B"/>
    <w:rsid w:val="00750069"/>
    <w:rsid w:val="00750580"/>
    <w:rsid w:val="00750643"/>
    <w:rsid w:val="00750F1F"/>
    <w:rsid w:val="00751228"/>
    <w:rsid w:val="00753080"/>
    <w:rsid w:val="007535D6"/>
    <w:rsid w:val="007538A8"/>
    <w:rsid w:val="00753CAE"/>
    <w:rsid w:val="00754B9B"/>
    <w:rsid w:val="007559EB"/>
    <w:rsid w:val="0075719D"/>
    <w:rsid w:val="007571E1"/>
    <w:rsid w:val="007604B2"/>
    <w:rsid w:val="007632E5"/>
    <w:rsid w:val="00763989"/>
    <w:rsid w:val="00764B17"/>
    <w:rsid w:val="00764F32"/>
    <w:rsid w:val="00764FF7"/>
    <w:rsid w:val="00765281"/>
    <w:rsid w:val="007653BC"/>
    <w:rsid w:val="00765787"/>
    <w:rsid w:val="00765BA5"/>
    <w:rsid w:val="00766446"/>
    <w:rsid w:val="00766BAD"/>
    <w:rsid w:val="00767A0C"/>
    <w:rsid w:val="00767AA2"/>
    <w:rsid w:val="00767D44"/>
    <w:rsid w:val="00767EB6"/>
    <w:rsid w:val="00770AE2"/>
    <w:rsid w:val="00770B9B"/>
    <w:rsid w:val="007716A0"/>
    <w:rsid w:val="007716C3"/>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1E2A"/>
    <w:rsid w:val="007823F2"/>
    <w:rsid w:val="0078242F"/>
    <w:rsid w:val="00782F19"/>
    <w:rsid w:val="0078304C"/>
    <w:rsid w:val="00783673"/>
    <w:rsid w:val="00783800"/>
    <w:rsid w:val="00783E9E"/>
    <w:rsid w:val="007851DB"/>
    <w:rsid w:val="00785490"/>
    <w:rsid w:val="00785781"/>
    <w:rsid w:val="00785E60"/>
    <w:rsid w:val="00785FED"/>
    <w:rsid w:val="00787024"/>
    <w:rsid w:val="007871A8"/>
    <w:rsid w:val="00787234"/>
    <w:rsid w:val="00787804"/>
    <w:rsid w:val="00790829"/>
    <w:rsid w:val="007913AC"/>
    <w:rsid w:val="0079181A"/>
    <w:rsid w:val="007925EA"/>
    <w:rsid w:val="007930F6"/>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E7"/>
    <w:rsid w:val="007A724D"/>
    <w:rsid w:val="007A735C"/>
    <w:rsid w:val="007A7495"/>
    <w:rsid w:val="007A7FC9"/>
    <w:rsid w:val="007B056A"/>
    <w:rsid w:val="007B15BB"/>
    <w:rsid w:val="007B1C28"/>
    <w:rsid w:val="007B2732"/>
    <w:rsid w:val="007B2C89"/>
    <w:rsid w:val="007B2CA4"/>
    <w:rsid w:val="007B2F13"/>
    <w:rsid w:val="007B2FB2"/>
    <w:rsid w:val="007B3D2D"/>
    <w:rsid w:val="007B4297"/>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76C"/>
    <w:rsid w:val="007D5890"/>
    <w:rsid w:val="007D5901"/>
    <w:rsid w:val="007D65C4"/>
    <w:rsid w:val="007D6775"/>
    <w:rsid w:val="007D714E"/>
    <w:rsid w:val="007D7526"/>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543"/>
    <w:rsid w:val="007E6BD5"/>
    <w:rsid w:val="007E7091"/>
    <w:rsid w:val="007E733D"/>
    <w:rsid w:val="007F0115"/>
    <w:rsid w:val="007F03C3"/>
    <w:rsid w:val="007F0A6C"/>
    <w:rsid w:val="007F0C73"/>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1425"/>
    <w:rsid w:val="00811505"/>
    <w:rsid w:val="00811FCB"/>
    <w:rsid w:val="00812E7D"/>
    <w:rsid w:val="00813D47"/>
    <w:rsid w:val="00814191"/>
    <w:rsid w:val="008144B9"/>
    <w:rsid w:val="00814D13"/>
    <w:rsid w:val="00814DE2"/>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3EC9"/>
    <w:rsid w:val="008248CD"/>
    <w:rsid w:val="00824AB4"/>
    <w:rsid w:val="00824B72"/>
    <w:rsid w:val="00824F6D"/>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44E8"/>
    <w:rsid w:val="0084498D"/>
    <w:rsid w:val="00844E80"/>
    <w:rsid w:val="008452D2"/>
    <w:rsid w:val="00846241"/>
    <w:rsid w:val="0084655D"/>
    <w:rsid w:val="008465CE"/>
    <w:rsid w:val="00846834"/>
    <w:rsid w:val="00846C41"/>
    <w:rsid w:val="00846FE7"/>
    <w:rsid w:val="00847403"/>
    <w:rsid w:val="00847FC4"/>
    <w:rsid w:val="00850415"/>
    <w:rsid w:val="00850462"/>
    <w:rsid w:val="008504A2"/>
    <w:rsid w:val="00850CEC"/>
    <w:rsid w:val="00850E9E"/>
    <w:rsid w:val="0085247B"/>
    <w:rsid w:val="00852884"/>
    <w:rsid w:val="00853B22"/>
    <w:rsid w:val="0085429B"/>
    <w:rsid w:val="0085450C"/>
    <w:rsid w:val="008549A9"/>
    <w:rsid w:val="00854B3A"/>
    <w:rsid w:val="00855482"/>
    <w:rsid w:val="00855931"/>
    <w:rsid w:val="00855A5B"/>
    <w:rsid w:val="00855E3B"/>
    <w:rsid w:val="00856911"/>
    <w:rsid w:val="00856A04"/>
    <w:rsid w:val="0085723E"/>
    <w:rsid w:val="00857974"/>
    <w:rsid w:val="00857C84"/>
    <w:rsid w:val="00860327"/>
    <w:rsid w:val="00860458"/>
    <w:rsid w:val="008606DD"/>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40E"/>
    <w:rsid w:val="008729E4"/>
    <w:rsid w:val="00872AFD"/>
    <w:rsid w:val="008730D5"/>
    <w:rsid w:val="00873552"/>
    <w:rsid w:val="00873806"/>
    <w:rsid w:val="00873B20"/>
    <w:rsid w:val="00873C26"/>
    <w:rsid w:val="00874312"/>
    <w:rsid w:val="0087437C"/>
    <w:rsid w:val="00874544"/>
    <w:rsid w:val="008751D3"/>
    <w:rsid w:val="008756CA"/>
    <w:rsid w:val="00875724"/>
    <w:rsid w:val="00875AA8"/>
    <w:rsid w:val="00875CD7"/>
    <w:rsid w:val="0087610B"/>
    <w:rsid w:val="0087646B"/>
    <w:rsid w:val="008766FF"/>
    <w:rsid w:val="00876B4D"/>
    <w:rsid w:val="00876FC2"/>
    <w:rsid w:val="008770B8"/>
    <w:rsid w:val="00877BA7"/>
    <w:rsid w:val="00877F18"/>
    <w:rsid w:val="0088016B"/>
    <w:rsid w:val="008803CA"/>
    <w:rsid w:val="00880D3E"/>
    <w:rsid w:val="00881083"/>
    <w:rsid w:val="00881149"/>
    <w:rsid w:val="008817FB"/>
    <w:rsid w:val="00881C67"/>
    <w:rsid w:val="0088220A"/>
    <w:rsid w:val="00882F4A"/>
    <w:rsid w:val="0088418E"/>
    <w:rsid w:val="00884214"/>
    <w:rsid w:val="00884366"/>
    <w:rsid w:val="008843EC"/>
    <w:rsid w:val="008860FC"/>
    <w:rsid w:val="00886153"/>
    <w:rsid w:val="008864B9"/>
    <w:rsid w:val="00887918"/>
    <w:rsid w:val="008905A2"/>
    <w:rsid w:val="008905C6"/>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3EB"/>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F38"/>
    <w:rsid w:val="008B120C"/>
    <w:rsid w:val="008B2228"/>
    <w:rsid w:val="008B321B"/>
    <w:rsid w:val="008B3FAD"/>
    <w:rsid w:val="008B40D0"/>
    <w:rsid w:val="008B4404"/>
    <w:rsid w:val="008B4438"/>
    <w:rsid w:val="008B44B2"/>
    <w:rsid w:val="008B51A0"/>
    <w:rsid w:val="008B592A"/>
    <w:rsid w:val="008B6141"/>
    <w:rsid w:val="008B63B8"/>
    <w:rsid w:val="008B659F"/>
    <w:rsid w:val="008B6BCE"/>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414E"/>
    <w:rsid w:val="008D4336"/>
    <w:rsid w:val="008D448D"/>
    <w:rsid w:val="008D45F2"/>
    <w:rsid w:val="008D4603"/>
    <w:rsid w:val="008D507F"/>
    <w:rsid w:val="008D53FA"/>
    <w:rsid w:val="008D59F8"/>
    <w:rsid w:val="008D5C55"/>
    <w:rsid w:val="008D62FE"/>
    <w:rsid w:val="008D66B4"/>
    <w:rsid w:val="008D6AF5"/>
    <w:rsid w:val="008D6CCC"/>
    <w:rsid w:val="008D6D1A"/>
    <w:rsid w:val="008D7007"/>
    <w:rsid w:val="008D7476"/>
    <w:rsid w:val="008D7510"/>
    <w:rsid w:val="008E035A"/>
    <w:rsid w:val="008E05F6"/>
    <w:rsid w:val="008E065E"/>
    <w:rsid w:val="008E0927"/>
    <w:rsid w:val="008E0FF2"/>
    <w:rsid w:val="008E12C2"/>
    <w:rsid w:val="008E181F"/>
    <w:rsid w:val="008E1909"/>
    <w:rsid w:val="008E1AEE"/>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C3F"/>
    <w:rsid w:val="008F77EC"/>
    <w:rsid w:val="00900BA5"/>
    <w:rsid w:val="00901136"/>
    <w:rsid w:val="00901380"/>
    <w:rsid w:val="0090176B"/>
    <w:rsid w:val="00902350"/>
    <w:rsid w:val="0090336B"/>
    <w:rsid w:val="00904C72"/>
    <w:rsid w:val="009053AA"/>
    <w:rsid w:val="009059CC"/>
    <w:rsid w:val="009068B4"/>
    <w:rsid w:val="00906939"/>
    <w:rsid w:val="009069D7"/>
    <w:rsid w:val="00910618"/>
    <w:rsid w:val="00910B7D"/>
    <w:rsid w:val="00911127"/>
    <w:rsid w:val="00911669"/>
    <w:rsid w:val="009117E3"/>
    <w:rsid w:val="00911DFB"/>
    <w:rsid w:val="00912023"/>
    <w:rsid w:val="0091294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307"/>
    <w:rsid w:val="00920BF2"/>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859"/>
    <w:rsid w:val="00931BD9"/>
    <w:rsid w:val="00931EB7"/>
    <w:rsid w:val="00931F69"/>
    <w:rsid w:val="00932299"/>
    <w:rsid w:val="009337C4"/>
    <w:rsid w:val="0093412A"/>
    <w:rsid w:val="00934DF8"/>
    <w:rsid w:val="0093588E"/>
    <w:rsid w:val="0093601A"/>
    <w:rsid w:val="00936445"/>
    <w:rsid w:val="00936616"/>
    <w:rsid w:val="0093667D"/>
    <w:rsid w:val="00936851"/>
    <w:rsid w:val="009368F3"/>
    <w:rsid w:val="00937749"/>
    <w:rsid w:val="00937AD3"/>
    <w:rsid w:val="00937C12"/>
    <w:rsid w:val="00937DA6"/>
    <w:rsid w:val="00940BAC"/>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607"/>
    <w:rsid w:val="00946945"/>
    <w:rsid w:val="00947179"/>
    <w:rsid w:val="00947713"/>
    <w:rsid w:val="00947A07"/>
    <w:rsid w:val="00947B01"/>
    <w:rsid w:val="009506F9"/>
    <w:rsid w:val="00950862"/>
    <w:rsid w:val="00950DE7"/>
    <w:rsid w:val="00950FBF"/>
    <w:rsid w:val="00951626"/>
    <w:rsid w:val="00951BFD"/>
    <w:rsid w:val="00952242"/>
    <w:rsid w:val="00953920"/>
    <w:rsid w:val="00953D47"/>
    <w:rsid w:val="00954EFF"/>
    <w:rsid w:val="00955282"/>
    <w:rsid w:val="00955747"/>
    <w:rsid w:val="00955D22"/>
    <w:rsid w:val="00956711"/>
    <w:rsid w:val="0095681E"/>
    <w:rsid w:val="00956832"/>
    <w:rsid w:val="00956FC7"/>
    <w:rsid w:val="009572D4"/>
    <w:rsid w:val="00957337"/>
    <w:rsid w:val="0095740D"/>
    <w:rsid w:val="009579C0"/>
    <w:rsid w:val="009600E8"/>
    <w:rsid w:val="009602AC"/>
    <w:rsid w:val="00960FEA"/>
    <w:rsid w:val="0096124E"/>
    <w:rsid w:val="00961433"/>
    <w:rsid w:val="009616B9"/>
    <w:rsid w:val="00961921"/>
    <w:rsid w:val="00961BEC"/>
    <w:rsid w:val="00961DF7"/>
    <w:rsid w:val="0096235D"/>
    <w:rsid w:val="00962587"/>
    <w:rsid w:val="00963C21"/>
    <w:rsid w:val="0096430A"/>
    <w:rsid w:val="009646C1"/>
    <w:rsid w:val="00964B23"/>
    <w:rsid w:val="00964C30"/>
    <w:rsid w:val="00964C42"/>
    <w:rsid w:val="00964D32"/>
    <w:rsid w:val="00965517"/>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478"/>
    <w:rsid w:val="00976949"/>
    <w:rsid w:val="00977C37"/>
    <w:rsid w:val="00980477"/>
    <w:rsid w:val="0098097C"/>
    <w:rsid w:val="00980DC5"/>
    <w:rsid w:val="009812AF"/>
    <w:rsid w:val="00981F5A"/>
    <w:rsid w:val="00982661"/>
    <w:rsid w:val="009827EF"/>
    <w:rsid w:val="0098284E"/>
    <w:rsid w:val="00984217"/>
    <w:rsid w:val="00984F77"/>
    <w:rsid w:val="00985253"/>
    <w:rsid w:val="009853B3"/>
    <w:rsid w:val="00985CBE"/>
    <w:rsid w:val="009864F9"/>
    <w:rsid w:val="00986FE6"/>
    <w:rsid w:val="0098791A"/>
    <w:rsid w:val="00987D44"/>
    <w:rsid w:val="00990630"/>
    <w:rsid w:val="009906DF"/>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FEC"/>
    <w:rsid w:val="009A330C"/>
    <w:rsid w:val="009A3421"/>
    <w:rsid w:val="009A3BEC"/>
    <w:rsid w:val="009A41F8"/>
    <w:rsid w:val="009A462D"/>
    <w:rsid w:val="009A4A56"/>
    <w:rsid w:val="009A54C1"/>
    <w:rsid w:val="009A5881"/>
    <w:rsid w:val="009A59D5"/>
    <w:rsid w:val="009A5C2A"/>
    <w:rsid w:val="009A5CBA"/>
    <w:rsid w:val="009A6949"/>
    <w:rsid w:val="009A6B06"/>
    <w:rsid w:val="009A6CA7"/>
    <w:rsid w:val="009A72AE"/>
    <w:rsid w:val="009A7322"/>
    <w:rsid w:val="009B1390"/>
    <w:rsid w:val="009B19F5"/>
    <w:rsid w:val="009B1F30"/>
    <w:rsid w:val="009B2068"/>
    <w:rsid w:val="009B25F4"/>
    <w:rsid w:val="009B2B7B"/>
    <w:rsid w:val="009B34C6"/>
    <w:rsid w:val="009B3AC2"/>
    <w:rsid w:val="009B4B77"/>
    <w:rsid w:val="009B4DF4"/>
    <w:rsid w:val="009B5095"/>
    <w:rsid w:val="009B520B"/>
    <w:rsid w:val="009B55F2"/>
    <w:rsid w:val="009B564E"/>
    <w:rsid w:val="009B5E5A"/>
    <w:rsid w:val="009B76F3"/>
    <w:rsid w:val="009B7E87"/>
    <w:rsid w:val="009C08B0"/>
    <w:rsid w:val="009C0C44"/>
    <w:rsid w:val="009C199A"/>
    <w:rsid w:val="009C1C27"/>
    <w:rsid w:val="009C209E"/>
    <w:rsid w:val="009C2A60"/>
    <w:rsid w:val="009C403E"/>
    <w:rsid w:val="009C4EDC"/>
    <w:rsid w:val="009C5120"/>
    <w:rsid w:val="009C527F"/>
    <w:rsid w:val="009C52E7"/>
    <w:rsid w:val="009C6CE0"/>
    <w:rsid w:val="009C748E"/>
    <w:rsid w:val="009D030E"/>
    <w:rsid w:val="009D0AEA"/>
    <w:rsid w:val="009D0B72"/>
    <w:rsid w:val="009D0B75"/>
    <w:rsid w:val="009D0CF9"/>
    <w:rsid w:val="009D1618"/>
    <w:rsid w:val="009D1B51"/>
    <w:rsid w:val="009D21F1"/>
    <w:rsid w:val="009D27D6"/>
    <w:rsid w:val="009D28C4"/>
    <w:rsid w:val="009D330C"/>
    <w:rsid w:val="009D337B"/>
    <w:rsid w:val="009D3A10"/>
    <w:rsid w:val="009D3C5E"/>
    <w:rsid w:val="009D4433"/>
    <w:rsid w:val="009D464F"/>
    <w:rsid w:val="009D4FF0"/>
    <w:rsid w:val="009D5983"/>
    <w:rsid w:val="009D5E2A"/>
    <w:rsid w:val="009D655D"/>
    <w:rsid w:val="009D6AE4"/>
    <w:rsid w:val="009D6CE6"/>
    <w:rsid w:val="009D703C"/>
    <w:rsid w:val="009D70A4"/>
    <w:rsid w:val="009D718F"/>
    <w:rsid w:val="009D72D1"/>
    <w:rsid w:val="009D73D8"/>
    <w:rsid w:val="009D74E1"/>
    <w:rsid w:val="009D7A4A"/>
    <w:rsid w:val="009E068F"/>
    <w:rsid w:val="009E0B18"/>
    <w:rsid w:val="009E1371"/>
    <w:rsid w:val="009E13BE"/>
    <w:rsid w:val="009E14E0"/>
    <w:rsid w:val="009E2CD4"/>
    <w:rsid w:val="009E35DB"/>
    <w:rsid w:val="009E407B"/>
    <w:rsid w:val="009E4628"/>
    <w:rsid w:val="009E47A3"/>
    <w:rsid w:val="009E51E3"/>
    <w:rsid w:val="009E537B"/>
    <w:rsid w:val="009E569A"/>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59EB"/>
    <w:rsid w:val="009F680B"/>
    <w:rsid w:val="009F6D6E"/>
    <w:rsid w:val="009F7363"/>
    <w:rsid w:val="009F76B1"/>
    <w:rsid w:val="009F7808"/>
    <w:rsid w:val="009F7E0E"/>
    <w:rsid w:val="009F7F87"/>
    <w:rsid w:val="00A00886"/>
    <w:rsid w:val="00A00AA0"/>
    <w:rsid w:val="00A00C9F"/>
    <w:rsid w:val="00A00F1F"/>
    <w:rsid w:val="00A0273A"/>
    <w:rsid w:val="00A032E4"/>
    <w:rsid w:val="00A03D55"/>
    <w:rsid w:val="00A03DF2"/>
    <w:rsid w:val="00A047B6"/>
    <w:rsid w:val="00A048A8"/>
    <w:rsid w:val="00A04F49"/>
    <w:rsid w:val="00A05340"/>
    <w:rsid w:val="00A0651F"/>
    <w:rsid w:val="00A072BE"/>
    <w:rsid w:val="00A07855"/>
    <w:rsid w:val="00A0793C"/>
    <w:rsid w:val="00A079C9"/>
    <w:rsid w:val="00A101E7"/>
    <w:rsid w:val="00A105DB"/>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C90"/>
    <w:rsid w:val="00A1576D"/>
    <w:rsid w:val="00A1589B"/>
    <w:rsid w:val="00A1595C"/>
    <w:rsid w:val="00A1764C"/>
    <w:rsid w:val="00A17F63"/>
    <w:rsid w:val="00A20BB9"/>
    <w:rsid w:val="00A21429"/>
    <w:rsid w:val="00A2193B"/>
    <w:rsid w:val="00A219B5"/>
    <w:rsid w:val="00A21DD6"/>
    <w:rsid w:val="00A22142"/>
    <w:rsid w:val="00A2351A"/>
    <w:rsid w:val="00A23945"/>
    <w:rsid w:val="00A24365"/>
    <w:rsid w:val="00A2465D"/>
    <w:rsid w:val="00A249D6"/>
    <w:rsid w:val="00A24C33"/>
    <w:rsid w:val="00A24E0D"/>
    <w:rsid w:val="00A2548D"/>
    <w:rsid w:val="00A2641A"/>
    <w:rsid w:val="00A264A9"/>
    <w:rsid w:val="00A26FC2"/>
    <w:rsid w:val="00A2728A"/>
    <w:rsid w:val="00A27785"/>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5BD"/>
    <w:rsid w:val="00A35717"/>
    <w:rsid w:val="00A361FB"/>
    <w:rsid w:val="00A36297"/>
    <w:rsid w:val="00A36AD2"/>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358"/>
    <w:rsid w:val="00A52E1D"/>
    <w:rsid w:val="00A53BF1"/>
    <w:rsid w:val="00A54425"/>
    <w:rsid w:val="00A544A3"/>
    <w:rsid w:val="00A545B8"/>
    <w:rsid w:val="00A5571B"/>
    <w:rsid w:val="00A5573B"/>
    <w:rsid w:val="00A55F0A"/>
    <w:rsid w:val="00A55F73"/>
    <w:rsid w:val="00A5612A"/>
    <w:rsid w:val="00A56317"/>
    <w:rsid w:val="00A56D3F"/>
    <w:rsid w:val="00A571A6"/>
    <w:rsid w:val="00A572BF"/>
    <w:rsid w:val="00A573E6"/>
    <w:rsid w:val="00A60917"/>
    <w:rsid w:val="00A61499"/>
    <w:rsid w:val="00A6215B"/>
    <w:rsid w:val="00A621EF"/>
    <w:rsid w:val="00A622C6"/>
    <w:rsid w:val="00A62A77"/>
    <w:rsid w:val="00A62C2C"/>
    <w:rsid w:val="00A631EF"/>
    <w:rsid w:val="00A63483"/>
    <w:rsid w:val="00A63CC5"/>
    <w:rsid w:val="00A64EC7"/>
    <w:rsid w:val="00A654B7"/>
    <w:rsid w:val="00A657D7"/>
    <w:rsid w:val="00A65935"/>
    <w:rsid w:val="00A660AC"/>
    <w:rsid w:val="00A66617"/>
    <w:rsid w:val="00A6684B"/>
    <w:rsid w:val="00A66B6E"/>
    <w:rsid w:val="00A670A6"/>
    <w:rsid w:val="00A674D5"/>
    <w:rsid w:val="00A67E15"/>
    <w:rsid w:val="00A67E6C"/>
    <w:rsid w:val="00A70B27"/>
    <w:rsid w:val="00A71B99"/>
    <w:rsid w:val="00A739D0"/>
    <w:rsid w:val="00A7400B"/>
    <w:rsid w:val="00A74727"/>
    <w:rsid w:val="00A74C02"/>
    <w:rsid w:val="00A74E64"/>
    <w:rsid w:val="00A74EB6"/>
    <w:rsid w:val="00A758C5"/>
    <w:rsid w:val="00A761D4"/>
    <w:rsid w:val="00A77960"/>
    <w:rsid w:val="00A779E3"/>
    <w:rsid w:val="00A77EC4"/>
    <w:rsid w:val="00A800B3"/>
    <w:rsid w:val="00A80B12"/>
    <w:rsid w:val="00A80BAB"/>
    <w:rsid w:val="00A81153"/>
    <w:rsid w:val="00A8201B"/>
    <w:rsid w:val="00A826B6"/>
    <w:rsid w:val="00A8392D"/>
    <w:rsid w:val="00A85AE7"/>
    <w:rsid w:val="00A86318"/>
    <w:rsid w:val="00A873BC"/>
    <w:rsid w:val="00A87ED7"/>
    <w:rsid w:val="00A9025F"/>
    <w:rsid w:val="00A9043E"/>
    <w:rsid w:val="00A908BD"/>
    <w:rsid w:val="00A90939"/>
    <w:rsid w:val="00A90C61"/>
    <w:rsid w:val="00A9147B"/>
    <w:rsid w:val="00A91BCE"/>
    <w:rsid w:val="00A92879"/>
    <w:rsid w:val="00A92ACF"/>
    <w:rsid w:val="00A931C8"/>
    <w:rsid w:val="00A93272"/>
    <w:rsid w:val="00A93D24"/>
    <w:rsid w:val="00A93F17"/>
    <w:rsid w:val="00A9442A"/>
    <w:rsid w:val="00A955D0"/>
    <w:rsid w:val="00A95668"/>
    <w:rsid w:val="00A95CA0"/>
    <w:rsid w:val="00A96299"/>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2677"/>
    <w:rsid w:val="00AA2FDC"/>
    <w:rsid w:val="00AA423F"/>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883"/>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D53"/>
    <w:rsid w:val="00AC6F98"/>
    <w:rsid w:val="00AD0348"/>
    <w:rsid w:val="00AD03C4"/>
    <w:rsid w:val="00AD0495"/>
    <w:rsid w:val="00AD0AA3"/>
    <w:rsid w:val="00AD0C26"/>
    <w:rsid w:val="00AD123F"/>
    <w:rsid w:val="00AD135E"/>
    <w:rsid w:val="00AD15BE"/>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233"/>
    <w:rsid w:val="00AD7563"/>
    <w:rsid w:val="00AD7F95"/>
    <w:rsid w:val="00AE01A2"/>
    <w:rsid w:val="00AE02DB"/>
    <w:rsid w:val="00AE05C2"/>
    <w:rsid w:val="00AE06B5"/>
    <w:rsid w:val="00AE0905"/>
    <w:rsid w:val="00AE19B7"/>
    <w:rsid w:val="00AE23A6"/>
    <w:rsid w:val="00AE27AC"/>
    <w:rsid w:val="00AE2C3A"/>
    <w:rsid w:val="00AE3656"/>
    <w:rsid w:val="00AE40E0"/>
    <w:rsid w:val="00AE42E0"/>
    <w:rsid w:val="00AE4DBA"/>
    <w:rsid w:val="00AE4F07"/>
    <w:rsid w:val="00AE533D"/>
    <w:rsid w:val="00AE62E2"/>
    <w:rsid w:val="00AE7446"/>
    <w:rsid w:val="00AE787E"/>
    <w:rsid w:val="00AF0B97"/>
    <w:rsid w:val="00AF0D31"/>
    <w:rsid w:val="00AF0DB6"/>
    <w:rsid w:val="00AF1559"/>
    <w:rsid w:val="00AF1C5D"/>
    <w:rsid w:val="00AF1E89"/>
    <w:rsid w:val="00AF2026"/>
    <w:rsid w:val="00AF24FD"/>
    <w:rsid w:val="00AF2C54"/>
    <w:rsid w:val="00AF2D79"/>
    <w:rsid w:val="00AF2E07"/>
    <w:rsid w:val="00AF2F59"/>
    <w:rsid w:val="00AF3415"/>
    <w:rsid w:val="00AF347B"/>
    <w:rsid w:val="00AF42D7"/>
    <w:rsid w:val="00AF43AB"/>
    <w:rsid w:val="00AF50C3"/>
    <w:rsid w:val="00AF53B6"/>
    <w:rsid w:val="00AF5AA0"/>
    <w:rsid w:val="00AF5B25"/>
    <w:rsid w:val="00AF5CB5"/>
    <w:rsid w:val="00AF5D39"/>
    <w:rsid w:val="00AF748E"/>
    <w:rsid w:val="00AF7869"/>
    <w:rsid w:val="00AF7FFE"/>
    <w:rsid w:val="00B0035B"/>
    <w:rsid w:val="00B00379"/>
    <w:rsid w:val="00B003F0"/>
    <w:rsid w:val="00B006FE"/>
    <w:rsid w:val="00B007CB"/>
    <w:rsid w:val="00B009DC"/>
    <w:rsid w:val="00B00F24"/>
    <w:rsid w:val="00B010BF"/>
    <w:rsid w:val="00B02AA9"/>
    <w:rsid w:val="00B02FA3"/>
    <w:rsid w:val="00B03C4C"/>
    <w:rsid w:val="00B0419A"/>
    <w:rsid w:val="00B05084"/>
    <w:rsid w:val="00B053A3"/>
    <w:rsid w:val="00B05BA5"/>
    <w:rsid w:val="00B0611B"/>
    <w:rsid w:val="00B0645F"/>
    <w:rsid w:val="00B066B1"/>
    <w:rsid w:val="00B06CD8"/>
    <w:rsid w:val="00B0709C"/>
    <w:rsid w:val="00B101CA"/>
    <w:rsid w:val="00B10B32"/>
    <w:rsid w:val="00B112F0"/>
    <w:rsid w:val="00B136CA"/>
    <w:rsid w:val="00B13F0F"/>
    <w:rsid w:val="00B1435B"/>
    <w:rsid w:val="00B1442B"/>
    <w:rsid w:val="00B14FE8"/>
    <w:rsid w:val="00B157F9"/>
    <w:rsid w:val="00B16071"/>
    <w:rsid w:val="00B167F1"/>
    <w:rsid w:val="00B17736"/>
    <w:rsid w:val="00B20256"/>
    <w:rsid w:val="00B20477"/>
    <w:rsid w:val="00B2058D"/>
    <w:rsid w:val="00B20D09"/>
    <w:rsid w:val="00B211B2"/>
    <w:rsid w:val="00B21BE8"/>
    <w:rsid w:val="00B21EA9"/>
    <w:rsid w:val="00B2222B"/>
    <w:rsid w:val="00B22D49"/>
    <w:rsid w:val="00B23678"/>
    <w:rsid w:val="00B23974"/>
    <w:rsid w:val="00B23BFA"/>
    <w:rsid w:val="00B23DD8"/>
    <w:rsid w:val="00B23DDB"/>
    <w:rsid w:val="00B24C46"/>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239"/>
    <w:rsid w:val="00B31B16"/>
    <w:rsid w:val="00B3276D"/>
    <w:rsid w:val="00B329C5"/>
    <w:rsid w:val="00B3317E"/>
    <w:rsid w:val="00B34A3F"/>
    <w:rsid w:val="00B34AC3"/>
    <w:rsid w:val="00B35B59"/>
    <w:rsid w:val="00B365FE"/>
    <w:rsid w:val="00B369FB"/>
    <w:rsid w:val="00B36FA0"/>
    <w:rsid w:val="00B372AA"/>
    <w:rsid w:val="00B372AC"/>
    <w:rsid w:val="00B3758E"/>
    <w:rsid w:val="00B37BC2"/>
    <w:rsid w:val="00B4037B"/>
    <w:rsid w:val="00B40445"/>
    <w:rsid w:val="00B408C5"/>
    <w:rsid w:val="00B40ECB"/>
    <w:rsid w:val="00B4101E"/>
    <w:rsid w:val="00B411BA"/>
    <w:rsid w:val="00B413D6"/>
    <w:rsid w:val="00B41888"/>
    <w:rsid w:val="00B41DF0"/>
    <w:rsid w:val="00B42072"/>
    <w:rsid w:val="00B425F8"/>
    <w:rsid w:val="00B42BDB"/>
    <w:rsid w:val="00B42D4B"/>
    <w:rsid w:val="00B43407"/>
    <w:rsid w:val="00B43C12"/>
    <w:rsid w:val="00B45835"/>
    <w:rsid w:val="00B45A52"/>
    <w:rsid w:val="00B46175"/>
    <w:rsid w:val="00B46D42"/>
    <w:rsid w:val="00B474B4"/>
    <w:rsid w:val="00B47539"/>
    <w:rsid w:val="00B479F4"/>
    <w:rsid w:val="00B514E7"/>
    <w:rsid w:val="00B51647"/>
    <w:rsid w:val="00B51BFF"/>
    <w:rsid w:val="00B51F19"/>
    <w:rsid w:val="00B52F4D"/>
    <w:rsid w:val="00B5343C"/>
    <w:rsid w:val="00B53AA2"/>
    <w:rsid w:val="00B53AC7"/>
    <w:rsid w:val="00B53B80"/>
    <w:rsid w:val="00B53E28"/>
    <w:rsid w:val="00B548DA"/>
    <w:rsid w:val="00B54CC5"/>
    <w:rsid w:val="00B563AE"/>
    <w:rsid w:val="00B5748F"/>
    <w:rsid w:val="00B57679"/>
    <w:rsid w:val="00B5778D"/>
    <w:rsid w:val="00B57850"/>
    <w:rsid w:val="00B579B7"/>
    <w:rsid w:val="00B605F7"/>
    <w:rsid w:val="00B60727"/>
    <w:rsid w:val="00B6145A"/>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30B"/>
    <w:rsid w:val="00B67691"/>
    <w:rsid w:val="00B678B5"/>
    <w:rsid w:val="00B706A1"/>
    <w:rsid w:val="00B70D90"/>
    <w:rsid w:val="00B7259B"/>
    <w:rsid w:val="00B728D0"/>
    <w:rsid w:val="00B72CAE"/>
    <w:rsid w:val="00B72E9A"/>
    <w:rsid w:val="00B739F6"/>
    <w:rsid w:val="00B74B6C"/>
    <w:rsid w:val="00B74D34"/>
    <w:rsid w:val="00B75343"/>
    <w:rsid w:val="00B75925"/>
    <w:rsid w:val="00B75C9C"/>
    <w:rsid w:val="00B8036A"/>
    <w:rsid w:val="00B805D2"/>
    <w:rsid w:val="00B80C3C"/>
    <w:rsid w:val="00B80EE4"/>
    <w:rsid w:val="00B81723"/>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EA9"/>
    <w:rsid w:val="00B90580"/>
    <w:rsid w:val="00B907EA"/>
    <w:rsid w:val="00B90F4C"/>
    <w:rsid w:val="00B90F73"/>
    <w:rsid w:val="00B91073"/>
    <w:rsid w:val="00B9147A"/>
    <w:rsid w:val="00B91A3C"/>
    <w:rsid w:val="00B93188"/>
    <w:rsid w:val="00B937A7"/>
    <w:rsid w:val="00B93B59"/>
    <w:rsid w:val="00B93DEF"/>
    <w:rsid w:val="00B9406A"/>
    <w:rsid w:val="00B940C7"/>
    <w:rsid w:val="00B94451"/>
    <w:rsid w:val="00B944CE"/>
    <w:rsid w:val="00B94924"/>
    <w:rsid w:val="00B94E3F"/>
    <w:rsid w:val="00B959EC"/>
    <w:rsid w:val="00B96892"/>
    <w:rsid w:val="00B97D9D"/>
    <w:rsid w:val="00BA04E2"/>
    <w:rsid w:val="00BA181D"/>
    <w:rsid w:val="00BA1FE5"/>
    <w:rsid w:val="00BA2280"/>
    <w:rsid w:val="00BA2A08"/>
    <w:rsid w:val="00BA30BC"/>
    <w:rsid w:val="00BA3E48"/>
    <w:rsid w:val="00BA4150"/>
    <w:rsid w:val="00BA42F6"/>
    <w:rsid w:val="00BA52AA"/>
    <w:rsid w:val="00BA5641"/>
    <w:rsid w:val="00BA56D2"/>
    <w:rsid w:val="00BA5A3F"/>
    <w:rsid w:val="00BA5BC0"/>
    <w:rsid w:val="00BA6006"/>
    <w:rsid w:val="00BA6123"/>
    <w:rsid w:val="00BA76E0"/>
    <w:rsid w:val="00BA7B2A"/>
    <w:rsid w:val="00BB0E19"/>
    <w:rsid w:val="00BB2918"/>
    <w:rsid w:val="00BB2A25"/>
    <w:rsid w:val="00BB2C4C"/>
    <w:rsid w:val="00BB2E08"/>
    <w:rsid w:val="00BB346D"/>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615E"/>
    <w:rsid w:val="00BC61AE"/>
    <w:rsid w:val="00BC6412"/>
    <w:rsid w:val="00BC64E2"/>
    <w:rsid w:val="00BC762C"/>
    <w:rsid w:val="00BD0DD1"/>
    <w:rsid w:val="00BD1308"/>
    <w:rsid w:val="00BD17F9"/>
    <w:rsid w:val="00BD288C"/>
    <w:rsid w:val="00BD2D9C"/>
    <w:rsid w:val="00BD3194"/>
    <w:rsid w:val="00BD3507"/>
    <w:rsid w:val="00BD3687"/>
    <w:rsid w:val="00BD48AC"/>
    <w:rsid w:val="00BD5511"/>
    <w:rsid w:val="00BD5CC3"/>
    <w:rsid w:val="00BD5F1A"/>
    <w:rsid w:val="00BD63B6"/>
    <w:rsid w:val="00BD6BB3"/>
    <w:rsid w:val="00BD704E"/>
    <w:rsid w:val="00BD70C3"/>
    <w:rsid w:val="00BD7DFB"/>
    <w:rsid w:val="00BE00AA"/>
    <w:rsid w:val="00BE0792"/>
    <w:rsid w:val="00BE07A2"/>
    <w:rsid w:val="00BE098F"/>
    <w:rsid w:val="00BE0B72"/>
    <w:rsid w:val="00BE1234"/>
    <w:rsid w:val="00BE23A9"/>
    <w:rsid w:val="00BE2D8C"/>
    <w:rsid w:val="00BE2FA6"/>
    <w:rsid w:val="00BE30CE"/>
    <w:rsid w:val="00BE32F5"/>
    <w:rsid w:val="00BE333F"/>
    <w:rsid w:val="00BE3901"/>
    <w:rsid w:val="00BE420A"/>
    <w:rsid w:val="00BE533D"/>
    <w:rsid w:val="00BE5B74"/>
    <w:rsid w:val="00BE62CD"/>
    <w:rsid w:val="00BE7406"/>
    <w:rsid w:val="00BE7603"/>
    <w:rsid w:val="00BE7AD4"/>
    <w:rsid w:val="00BF0457"/>
    <w:rsid w:val="00BF058E"/>
    <w:rsid w:val="00BF0B1D"/>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8FB"/>
    <w:rsid w:val="00C144D1"/>
    <w:rsid w:val="00C145B6"/>
    <w:rsid w:val="00C14D4B"/>
    <w:rsid w:val="00C14D6F"/>
    <w:rsid w:val="00C153F4"/>
    <w:rsid w:val="00C154BB"/>
    <w:rsid w:val="00C165C5"/>
    <w:rsid w:val="00C166B8"/>
    <w:rsid w:val="00C16AC3"/>
    <w:rsid w:val="00C1767F"/>
    <w:rsid w:val="00C17E6F"/>
    <w:rsid w:val="00C17FDE"/>
    <w:rsid w:val="00C20148"/>
    <w:rsid w:val="00C20190"/>
    <w:rsid w:val="00C20A44"/>
    <w:rsid w:val="00C21EC6"/>
    <w:rsid w:val="00C223E6"/>
    <w:rsid w:val="00C22AAE"/>
    <w:rsid w:val="00C22DA8"/>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27F78"/>
    <w:rsid w:val="00C30437"/>
    <w:rsid w:val="00C30B44"/>
    <w:rsid w:val="00C317A7"/>
    <w:rsid w:val="00C32329"/>
    <w:rsid w:val="00C32BB5"/>
    <w:rsid w:val="00C33051"/>
    <w:rsid w:val="00C33731"/>
    <w:rsid w:val="00C34167"/>
    <w:rsid w:val="00C35906"/>
    <w:rsid w:val="00C362C1"/>
    <w:rsid w:val="00C36C6A"/>
    <w:rsid w:val="00C3719D"/>
    <w:rsid w:val="00C372D0"/>
    <w:rsid w:val="00C40F34"/>
    <w:rsid w:val="00C41558"/>
    <w:rsid w:val="00C41645"/>
    <w:rsid w:val="00C41A9D"/>
    <w:rsid w:val="00C41BA9"/>
    <w:rsid w:val="00C41CD4"/>
    <w:rsid w:val="00C420EA"/>
    <w:rsid w:val="00C42543"/>
    <w:rsid w:val="00C429EC"/>
    <w:rsid w:val="00C43159"/>
    <w:rsid w:val="00C43C3B"/>
    <w:rsid w:val="00C43F48"/>
    <w:rsid w:val="00C44AE7"/>
    <w:rsid w:val="00C45A2C"/>
    <w:rsid w:val="00C45B09"/>
    <w:rsid w:val="00C45B68"/>
    <w:rsid w:val="00C4791A"/>
    <w:rsid w:val="00C47A84"/>
    <w:rsid w:val="00C50C02"/>
    <w:rsid w:val="00C52B50"/>
    <w:rsid w:val="00C5326E"/>
    <w:rsid w:val="00C5348E"/>
    <w:rsid w:val="00C536F2"/>
    <w:rsid w:val="00C537AD"/>
    <w:rsid w:val="00C5386C"/>
    <w:rsid w:val="00C539C9"/>
    <w:rsid w:val="00C53C13"/>
    <w:rsid w:val="00C5423D"/>
    <w:rsid w:val="00C54995"/>
    <w:rsid w:val="00C54D41"/>
    <w:rsid w:val="00C55644"/>
    <w:rsid w:val="00C55AF6"/>
    <w:rsid w:val="00C5639D"/>
    <w:rsid w:val="00C56496"/>
    <w:rsid w:val="00C5680B"/>
    <w:rsid w:val="00C574D5"/>
    <w:rsid w:val="00C57978"/>
    <w:rsid w:val="00C57D16"/>
    <w:rsid w:val="00C60619"/>
    <w:rsid w:val="00C60783"/>
    <w:rsid w:val="00C60803"/>
    <w:rsid w:val="00C60947"/>
    <w:rsid w:val="00C60E2B"/>
    <w:rsid w:val="00C61313"/>
    <w:rsid w:val="00C61E87"/>
    <w:rsid w:val="00C61EA7"/>
    <w:rsid w:val="00C61EDA"/>
    <w:rsid w:val="00C63356"/>
    <w:rsid w:val="00C634D4"/>
    <w:rsid w:val="00C63E17"/>
    <w:rsid w:val="00C64410"/>
    <w:rsid w:val="00C644F7"/>
    <w:rsid w:val="00C64672"/>
    <w:rsid w:val="00C662C3"/>
    <w:rsid w:val="00C66356"/>
    <w:rsid w:val="00C666EA"/>
    <w:rsid w:val="00C66894"/>
    <w:rsid w:val="00C67A49"/>
    <w:rsid w:val="00C70697"/>
    <w:rsid w:val="00C71613"/>
    <w:rsid w:val="00C7229E"/>
    <w:rsid w:val="00C72CAC"/>
    <w:rsid w:val="00C72EF4"/>
    <w:rsid w:val="00C73651"/>
    <w:rsid w:val="00C738A6"/>
    <w:rsid w:val="00C73AA1"/>
    <w:rsid w:val="00C73B76"/>
    <w:rsid w:val="00C74535"/>
    <w:rsid w:val="00C7454A"/>
    <w:rsid w:val="00C7499B"/>
    <w:rsid w:val="00C74D6F"/>
    <w:rsid w:val="00C74D92"/>
    <w:rsid w:val="00C75608"/>
    <w:rsid w:val="00C75844"/>
    <w:rsid w:val="00C75857"/>
    <w:rsid w:val="00C759CB"/>
    <w:rsid w:val="00C75D2F"/>
    <w:rsid w:val="00C764B1"/>
    <w:rsid w:val="00C76617"/>
    <w:rsid w:val="00C767BE"/>
    <w:rsid w:val="00C767F9"/>
    <w:rsid w:val="00C76963"/>
    <w:rsid w:val="00C76D03"/>
    <w:rsid w:val="00C76E3C"/>
    <w:rsid w:val="00C76E76"/>
    <w:rsid w:val="00C80A43"/>
    <w:rsid w:val="00C80EA2"/>
    <w:rsid w:val="00C81534"/>
    <w:rsid w:val="00C81568"/>
    <w:rsid w:val="00C81625"/>
    <w:rsid w:val="00C81698"/>
    <w:rsid w:val="00C82B92"/>
    <w:rsid w:val="00C82D24"/>
    <w:rsid w:val="00C83A90"/>
    <w:rsid w:val="00C84749"/>
    <w:rsid w:val="00C8497D"/>
    <w:rsid w:val="00C84BF1"/>
    <w:rsid w:val="00C84C66"/>
    <w:rsid w:val="00C84CB4"/>
    <w:rsid w:val="00C84FD5"/>
    <w:rsid w:val="00C856D5"/>
    <w:rsid w:val="00C86997"/>
    <w:rsid w:val="00C87476"/>
    <w:rsid w:val="00C87BCF"/>
    <w:rsid w:val="00C87CDD"/>
    <w:rsid w:val="00C9027A"/>
    <w:rsid w:val="00C905DF"/>
    <w:rsid w:val="00C9068E"/>
    <w:rsid w:val="00C90F85"/>
    <w:rsid w:val="00C9148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27A"/>
    <w:rsid w:val="00CA1457"/>
    <w:rsid w:val="00CA164E"/>
    <w:rsid w:val="00CA179C"/>
    <w:rsid w:val="00CA1ED8"/>
    <w:rsid w:val="00CA219A"/>
    <w:rsid w:val="00CA2671"/>
    <w:rsid w:val="00CA2ADA"/>
    <w:rsid w:val="00CA2DEC"/>
    <w:rsid w:val="00CA3172"/>
    <w:rsid w:val="00CA3347"/>
    <w:rsid w:val="00CA3790"/>
    <w:rsid w:val="00CA3998"/>
    <w:rsid w:val="00CA50A3"/>
    <w:rsid w:val="00CA5846"/>
    <w:rsid w:val="00CA61FB"/>
    <w:rsid w:val="00CA6CFD"/>
    <w:rsid w:val="00CA7170"/>
    <w:rsid w:val="00CB037D"/>
    <w:rsid w:val="00CB07BC"/>
    <w:rsid w:val="00CB0DE9"/>
    <w:rsid w:val="00CB107B"/>
    <w:rsid w:val="00CB1F63"/>
    <w:rsid w:val="00CB2853"/>
    <w:rsid w:val="00CB29DA"/>
    <w:rsid w:val="00CB4CE0"/>
    <w:rsid w:val="00CB5123"/>
    <w:rsid w:val="00CB533B"/>
    <w:rsid w:val="00CB54FB"/>
    <w:rsid w:val="00CB56F7"/>
    <w:rsid w:val="00CB585C"/>
    <w:rsid w:val="00CB61F4"/>
    <w:rsid w:val="00CB67A6"/>
    <w:rsid w:val="00CB6915"/>
    <w:rsid w:val="00CB70A8"/>
    <w:rsid w:val="00CB7170"/>
    <w:rsid w:val="00CB7577"/>
    <w:rsid w:val="00CB7BEE"/>
    <w:rsid w:val="00CC0063"/>
    <w:rsid w:val="00CC040E"/>
    <w:rsid w:val="00CC0509"/>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67AF"/>
    <w:rsid w:val="00CC7B0E"/>
    <w:rsid w:val="00CC7B45"/>
    <w:rsid w:val="00CC7B66"/>
    <w:rsid w:val="00CD0383"/>
    <w:rsid w:val="00CD0835"/>
    <w:rsid w:val="00CD0C0D"/>
    <w:rsid w:val="00CD0CAF"/>
    <w:rsid w:val="00CD1188"/>
    <w:rsid w:val="00CD1C98"/>
    <w:rsid w:val="00CD1D2E"/>
    <w:rsid w:val="00CD2ED1"/>
    <w:rsid w:val="00CD337B"/>
    <w:rsid w:val="00CD3A90"/>
    <w:rsid w:val="00CD3C1A"/>
    <w:rsid w:val="00CD3F6B"/>
    <w:rsid w:val="00CD43E6"/>
    <w:rsid w:val="00CD46D9"/>
    <w:rsid w:val="00CD4F48"/>
    <w:rsid w:val="00CD4FFD"/>
    <w:rsid w:val="00CD5A07"/>
    <w:rsid w:val="00CD5A5B"/>
    <w:rsid w:val="00CD5C14"/>
    <w:rsid w:val="00CD605F"/>
    <w:rsid w:val="00CD664A"/>
    <w:rsid w:val="00CD6EF5"/>
    <w:rsid w:val="00CD7AD3"/>
    <w:rsid w:val="00CE032F"/>
    <w:rsid w:val="00CE0424"/>
    <w:rsid w:val="00CE077B"/>
    <w:rsid w:val="00CE1257"/>
    <w:rsid w:val="00CE2300"/>
    <w:rsid w:val="00CE3150"/>
    <w:rsid w:val="00CE3DF2"/>
    <w:rsid w:val="00CE3F6C"/>
    <w:rsid w:val="00CE4920"/>
    <w:rsid w:val="00CE49B9"/>
    <w:rsid w:val="00CE4DD5"/>
    <w:rsid w:val="00CE551F"/>
    <w:rsid w:val="00CE5905"/>
    <w:rsid w:val="00CE6E7F"/>
    <w:rsid w:val="00CE6F84"/>
    <w:rsid w:val="00CE70B2"/>
    <w:rsid w:val="00CE719C"/>
    <w:rsid w:val="00CE7561"/>
    <w:rsid w:val="00CF11F3"/>
    <w:rsid w:val="00CF1354"/>
    <w:rsid w:val="00CF1D03"/>
    <w:rsid w:val="00CF1FE5"/>
    <w:rsid w:val="00CF2070"/>
    <w:rsid w:val="00CF303E"/>
    <w:rsid w:val="00CF3332"/>
    <w:rsid w:val="00CF3B1F"/>
    <w:rsid w:val="00CF3BF6"/>
    <w:rsid w:val="00CF4674"/>
    <w:rsid w:val="00CF46BC"/>
    <w:rsid w:val="00CF4E02"/>
    <w:rsid w:val="00CF4E77"/>
    <w:rsid w:val="00CF50AB"/>
    <w:rsid w:val="00CF54DA"/>
    <w:rsid w:val="00CF5831"/>
    <w:rsid w:val="00CF590F"/>
    <w:rsid w:val="00CF625B"/>
    <w:rsid w:val="00CF641D"/>
    <w:rsid w:val="00CF687E"/>
    <w:rsid w:val="00CF6BD5"/>
    <w:rsid w:val="00CF7216"/>
    <w:rsid w:val="00CF7673"/>
    <w:rsid w:val="00D00266"/>
    <w:rsid w:val="00D00339"/>
    <w:rsid w:val="00D007F7"/>
    <w:rsid w:val="00D01219"/>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60B9"/>
    <w:rsid w:val="00D0683F"/>
    <w:rsid w:val="00D06F75"/>
    <w:rsid w:val="00D07ABB"/>
    <w:rsid w:val="00D07CE6"/>
    <w:rsid w:val="00D1001F"/>
    <w:rsid w:val="00D10249"/>
    <w:rsid w:val="00D1044D"/>
    <w:rsid w:val="00D1108E"/>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9A7"/>
    <w:rsid w:val="00D23F47"/>
    <w:rsid w:val="00D23F54"/>
    <w:rsid w:val="00D246F4"/>
    <w:rsid w:val="00D2503E"/>
    <w:rsid w:val="00D25B3F"/>
    <w:rsid w:val="00D263DD"/>
    <w:rsid w:val="00D26AB1"/>
    <w:rsid w:val="00D26E12"/>
    <w:rsid w:val="00D277B2"/>
    <w:rsid w:val="00D3005B"/>
    <w:rsid w:val="00D30D4B"/>
    <w:rsid w:val="00D3101D"/>
    <w:rsid w:val="00D3167A"/>
    <w:rsid w:val="00D31B4F"/>
    <w:rsid w:val="00D31D06"/>
    <w:rsid w:val="00D32106"/>
    <w:rsid w:val="00D32166"/>
    <w:rsid w:val="00D33059"/>
    <w:rsid w:val="00D348CF"/>
    <w:rsid w:val="00D35234"/>
    <w:rsid w:val="00D35480"/>
    <w:rsid w:val="00D35B48"/>
    <w:rsid w:val="00D35F56"/>
    <w:rsid w:val="00D36056"/>
    <w:rsid w:val="00D366EC"/>
    <w:rsid w:val="00D36BA5"/>
    <w:rsid w:val="00D36E71"/>
    <w:rsid w:val="00D37489"/>
    <w:rsid w:val="00D37A88"/>
    <w:rsid w:val="00D37D87"/>
    <w:rsid w:val="00D40B33"/>
    <w:rsid w:val="00D414EE"/>
    <w:rsid w:val="00D4154C"/>
    <w:rsid w:val="00D41A9B"/>
    <w:rsid w:val="00D426CB"/>
    <w:rsid w:val="00D42A01"/>
    <w:rsid w:val="00D43126"/>
    <w:rsid w:val="00D4318F"/>
    <w:rsid w:val="00D438BF"/>
    <w:rsid w:val="00D440F8"/>
    <w:rsid w:val="00D4552B"/>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11FF"/>
    <w:rsid w:val="00D51446"/>
    <w:rsid w:val="00D51A66"/>
    <w:rsid w:val="00D51D2A"/>
    <w:rsid w:val="00D51F0B"/>
    <w:rsid w:val="00D52345"/>
    <w:rsid w:val="00D5286F"/>
    <w:rsid w:val="00D537D6"/>
    <w:rsid w:val="00D54658"/>
    <w:rsid w:val="00D546FF"/>
    <w:rsid w:val="00D54AF4"/>
    <w:rsid w:val="00D5572C"/>
    <w:rsid w:val="00D55865"/>
    <w:rsid w:val="00D55AD5"/>
    <w:rsid w:val="00D55B51"/>
    <w:rsid w:val="00D55C96"/>
    <w:rsid w:val="00D56031"/>
    <w:rsid w:val="00D563D5"/>
    <w:rsid w:val="00D576CA"/>
    <w:rsid w:val="00D601A6"/>
    <w:rsid w:val="00D60243"/>
    <w:rsid w:val="00D603A3"/>
    <w:rsid w:val="00D60E13"/>
    <w:rsid w:val="00D61803"/>
    <w:rsid w:val="00D6196C"/>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FB3"/>
    <w:rsid w:val="00D67268"/>
    <w:rsid w:val="00D67892"/>
    <w:rsid w:val="00D708B0"/>
    <w:rsid w:val="00D70E73"/>
    <w:rsid w:val="00D71BB9"/>
    <w:rsid w:val="00D71F9F"/>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3426"/>
    <w:rsid w:val="00D83499"/>
    <w:rsid w:val="00D84FBE"/>
    <w:rsid w:val="00D85D11"/>
    <w:rsid w:val="00D85EF7"/>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E15"/>
    <w:rsid w:val="00D94551"/>
    <w:rsid w:val="00D94D08"/>
    <w:rsid w:val="00D94E43"/>
    <w:rsid w:val="00D94F66"/>
    <w:rsid w:val="00D95A22"/>
    <w:rsid w:val="00D96330"/>
    <w:rsid w:val="00D965C0"/>
    <w:rsid w:val="00D966A8"/>
    <w:rsid w:val="00D9694C"/>
    <w:rsid w:val="00D971C6"/>
    <w:rsid w:val="00D977F1"/>
    <w:rsid w:val="00D97AFC"/>
    <w:rsid w:val="00DA0247"/>
    <w:rsid w:val="00DA0701"/>
    <w:rsid w:val="00DA0746"/>
    <w:rsid w:val="00DA2268"/>
    <w:rsid w:val="00DA305E"/>
    <w:rsid w:val="00DA3310"/>
    <w:rsid w:val="00DA3C64"/>
    <w:rsid w:val="00DA4B4C"/>
    <w:rsid w:val="00DA4BE1"/>
    <w:rsid w:val="00DA4C5A"/>
    <w:rsid w:val="00DA5007"/>
    <w:rsid w:val="00DA536E"/>
    <w:rsid w:val="00DA5417"/>
    <w:rsid w:val="00DA56E8"/>
    <w:rsid w:val="00DA67A6"/>
    <w:rsid w:val="00DA6B29"/>
    <w:rsid w:val="00DA7C8E"/>
    <w:rsid w:val="00DB06D8"/>
    <w:rsid w:val="00DB0A9F"/>
    <w:rsid w:val="00DB187D"/>
    <w:rsid w:val="00DB18F2"/>
    <w:rsid w:val="00DB2175"/>
    <w:rsid w:val="00DB2881"/>
    <w:rsid w:val="00DB2B15"/>
    <w:rsid w:val="00DB377D"/>
    <w:rsid w:val="00DB3F51"/>
    <w:rsid w:val="00DB4DC4"/>
    <w:rsid w:val="00DB6748"/>
    <w:rsid w:val="00DB7182"/>
    <w:rsid w:val="00DB7A15"/>
    <w:rsid w:val="00DC04F7"/>
    <w:rsid w:val="00DC0ABB"/>
    <w:rsid w:val="00DC0E81"/>
    <w:rsid w:val="00DC1ECE"/>
    <w:rsid w:val="00DC208C"/>
    <w:rsid w:val="00DC21E1"/>
    <w:rsid w:val="00DC2396"/>
    <w:rsid w:val="00DC24CB"/>
    <w:rsid w:val="00DC25DB"/>
    <w:rsid w:val="00DC25EA"/>
    <w:rsid w:val="00DC2ABF"/>
    <w:rsid w:val="00DC2D36"/>
    <w:rsid w:val="00DC2D3A"/>
    <w:rsid w:val="00DC33E4"/>
    <w:rsid w:val="00DC3DD8"/>
    <w:rsid w:val="00DC444D"/>
    <w:rsid w:val="00DC5189"/>
    <w:rsid w:val="00DC53EF"/>
    <w:rsid w:val="00DC552C"/>
    <w:rsid w:val="00DC564A"/>
    <w:rsid w:val="00DC5872"/>
    <w:rsid w:val="00DC5A28"/>
    <w:rsid w:val="00DC5B51"/>
    <w:rsid w:val="00DC6843"/>
    <w:rsid w:val="00DC6D71"/>
    <w:rsid w:val="00DC7B30"/>
    <w:rsid w:val="00DC7FEA"/>
    <w:rsid w:val="00DD0B59"/>
    <w:rsid w:val="00DD107E"/>
    <w:rsid w:val="00DD1D14"/>
    <w:rsid w:val="00DD1F9F"/>
    <w:rsid w:val="00DD288E"/>
    <w:rsid w:val="00DD3C57"/>
    <w:rsid w:val="00DD4CE5"/>
    <w:rsid w:val="00DD6E69"/>
    <w:rsid w:val="00DD7867"/>
    <w:rsid w:val="00DE0079"/>
    <w:rsid w:val="00DE017D"/>
    <w:rsid w:val="00DE064B"/>
    <w:rsid w:val="00DE0C58"/>
    <w:rsid w:val="00DE118E"/>
    <w:rsid w:val="00DE227E"/>
    <w:rsid w:val="00DE2568"/>
    <w:rsid w:val="00DE2799"/>
    <w:rsid w:val="00DE2B43"/>
    <w:rsid w:val="00DE3A33"/>
    <w:rsid w:val="00DE3A5C"/>
    <w:rsid w:val="00DE4347"/>
    <w:rsid w:val="00DE5608"/>
    <w:rsid w:val="00DE58D0"/>
    <w:rsid w:val="00DE5D08"/>
    <w:rsid w:val="00DE654F"/>
    <w:rsid w:val="00DE6938"/>
    <w:rsid w:val="00DF086B"/>
    <w:rsid w:val="00DF0B6E"/>
    <w:rsid w:val="00DF0F23"/>
    <w:rsid w:val="00DF12D5"/>
    <w:rsid w:val="00DF15E0"/>
    <w:rsid w:val="00DF20A7"/>
    <w:rsid w:val="00DF2B03"/>
    <w:rsid w:val="00DF3266"/>
    <w:rsid w:val="00DF37A0"/>
    <w:rsid w:val="00DF3F1F"/>
    <w:rsid w:val="00DF4BBD"/>
    <w:rsid w:val="00DF4EC1"/>
    <w:rsid w:val="00DF5617"/>
    <w:rsid w:val="00DF5BE5"/>
    <w:rsid w:val="00DF5C56"/>
    <w:rsid w:val="00DF60DF"/>
    <w:rsid w:val="00DF6BB6"/>
    <w:rsid w:val="00DF6C74"/>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761"/>
    <w:rsid w:val="00E11B20"/>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71D6"/>
    <w:rsid w:val="00E2769E"/>
    <w:rsid w:val="00E279A2"/>
    <w:rsid w:val="00E30776"/>
    <w:rsid w:val="00E30A29"/>
    <w:rsid w:val="00E30A82"/>
    <w:rsid w:val="00E30B5A"/>
    <w:rsid w:val="00E30EA8"/>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E00"/>
    <w:rsid w:val="00E46886"/>
    <w:rsid w:val="00E47AEF"/>
    <w:rsid w:val="00E47BB9"/>
    <w:rsid w:val="00E47D9B"/>
    <w:rsid w:val="00E50916"/>
    <w:rsid w:val="00E51873"/>
    <w:rsid w:val="00E52397"/>
    <w:rsid w:val="00E524BE"/>
    <w:rsid w:val="00E53037"/>
    <w:rsid w:val="00E53357"/>
    <w:rsid w:val="00E53884"/>
    <w:rsid w:val="00E53B29"/>
    <w:rsid w:val="00E53B75"/>
    <w:rsid w:val="00E540F2"/>
    <w:rsid w:val="00E54101"/>
    <w:rsid w:val="00E5415B"/>
    <w:rsid w:val="00E547B7"/>
    <w:rsid w:val="00E5492E"/>
    <w:rsid w:val="00E54E3B"/>
    <w:rsid w:val="00E55225"/>
    <w:rsid w:val="00E557CC"/>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94A"/>
    <w:rsid w:val="00E72EFC"/>
    <w:rsid w:val="00E732FD"/>
    <w:rsid w:val="00E74567"/>
    <w:rsid w:val="00E74A41"/>
    <w:rsid w:val="00E750E3"/>
    <w:rsid w:val="00E758EC"/>
    <w:rsid w:val="00E7599C"/>
    <w:rsid w:val="00E759F1"/>
    <w:rsid w:val="00E75A65"/>
    <w:rsid w:val="00E76569"/>
    <w:rsid w:val="00E7688E"/>
    <w:rsid w:val="00E76C4B"/>
    <w:rsid w:val="00E77BE8"/>
    <w:rsid w:val="00E80B26"/>
    <w:rsid w:val="00E80B69"/>
    <w:rsid w:val="00E80D06"/>
    <w:rsid w:val="00E8125A"/>
    <w:rsid w:val="00E816FD"/>
    <w:rsid w:val="00E81B9B"/>
    <w:rsid w:val="00E8234C"/>
    <w:rsid w:val="00E83253"/>
    <w:rsid w:val="00E83AA9"/>
    <w:rsid w:val="00E83BE0"/>
    <w:rsid w:val="00E83CD8"/>
    <w:rsid w:val="00E84232"/>
    <w:rsid w:val="00E84514"/>
    <w:rsid w:val="00E85250"/>
    <w:rsid w:val="00E85928"/>
    <w:rsid w:val="00E861B7"/>
    <w:rsid w:val="00E8633D"/>
    <w:rsid w:val="00E87822"/>
    <w:rsid w:val="00E87E48"/>
    <w:rsid w:val="00E90395"/>
    <w:rsid w:val="00E90E49"/>
    <w:rsid w:val="00E912CB"/>
    <w:rsid w:val="00E91619"/>
    <w:rsid w:val="00E91756"/>
    <w:rsid w:val="00E917F9"/>
    <w:rsid w:val="00E91B08"/>
    <w:rsid w:val="00E91E36"/>
    <w:rsid w:val="00E9291C"/>
    <w:rsid w:val="00E92946"/>
    <w:rsid w:val="00E92F68"/>
    <w:rsid w:val="00E93FFE"/>
    <w:rsid w:val="00E94397"/>
    <w:rsid w:val="00E944CE"/>
    <w:rsid w:val="00E94B98"/>
    <w:rsid w:val="00E94F8A"/>
    <w:rsid w:val="00E95EE7"/>
    <w:rsid w:val="00E96753"/>
    <w:rsid w:val="00E9719C"/>
    <w:rsid w:val="00EA0023"/>
    <w:rsid w:val="00EA00F0"/>
    <w:rsid w:val="00EA090D"/>
    <w:rsid w:val="00EA0BC3"/>
    <w:rsid w:val="00EA0CE9"/>
    <w:rsid w:val="00EA271D"/>
    <w:rsid w:val="00EA2FB6"/>
    <w:rsid w:val="00EA3284"/>
    <w:rsid w:val="00EA366F"/>
    <w:rsid w:val="00EA4508"/>
    <w:rsid w:val="00EA5B73"/>
    <w:rsid w:val="00EA5D88"/>
    <w:rsid w:val="00EA6A1B"/>
    <w:rsid w:val="00EA6E0E"/>
    <w:rsid w:val="00EA700F"/>
    <w:rsid w:val="00EA7800"/>
    <w:rsid w:val="00EA7A41"/>
    <w:rsid w:val="00EB0255"/>
    <w:rsid w:val="00EB077B"/>
    <w:rsid w:val="00EB13C2"/>
    <w:rsid w:val="00EB3697"/>
    <w:rsid w:val="00EB3DC4"/>
    <w:rsid w:val="00EB45F9"/>
    <w:rsid w:val="00EB4C5C"/>
    <w:rsid w:val="00EB4EA2"/>
    <w:rsid w:val="00EB4FB2"/>
    <w:rsid w:val="00EB6060"/>
    <w:rsid w:val="00EB6171"/>
    <w:rsid w:val="00EB62EC"/>
    <w:rsid w:val="00EB6361"/>
    <w:rsid w:val="00EB694F"/>
    <w:rsid w:val="00EB6E63"/>
    <w:rsid w:val="00EB7309"/>
    <w:rsid w:val="00EB7925"/>
    <w:rsid w:val="00EC01A3"/>
    <w:rsid w:val="00EC02E6"/>
    <w:rsid w:val="00EC098A"/>
    <w:rsid w:val="00EC1469"/>
    <w:rsid w:val="00EC1739"/>
    <w:rsid w:val="00EC1E7B"/>
    <w:rsid w:val="00EC27C6"/>
    <w:rsid w:val="00EC35B4"/>
    <w:rsid w:val="00EC38A0"/>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A66"/>
    <w:rsid w:val="00EC7CBE"/>
    <w:rsid w:val="00ED1006"/>
    <w:rsid w:val="00ED129F"/>
    <w:rsid w:val="00ED287F"/>
    <w:rsid w:val="00ED31E4"/>
    <w:rsid w:val="00ED3A6A"/>
    <w:rsid w:val="00ED437C"/>
    <w:rsid w:val="00ED4937"/>
    <w:rsid w:val="00ED5DF4"/>
    <w:rsid w:val="00ED5E26"/>
    <w:rsid w:val="00ED66C9"/>
    <w:rsid w:val="00ED6E06"/>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C47"/>
    <w:rsid w:val="00EF4DDB"/>
    <w:rsid w:val="00EF5787"/>
    <w:rsid w:val="00EF5ECC"/>
    <w:rsid w:val="00EF60D0"/>
    <w:rsid w:val="00EF669D"/>
    <w:rsid w:val="00EF7136"/>
    <w:rsid w:val="00EF7727"/>
    <w:rsid w:val="00F000B4"/>
    <w:rsid w:val="00F0024F"/>
    <w:rsid w:val="00F00FDD"/>
    <w:rsid w:val="00F010DA"/>
    <w:rsid w:val="00F01B5C"/>
    <w:rsid w:val="00F01E2F"/>
    <w:rsid w:val="00F0201B"/>
    <w:rsid w:val="00F020A9"/>
    <w:rsid w:val="00F02D23"/>
    <w:rsid w:val="00F02D51"/>
    <w:rsid w:val="00F0313E"/>
    <w:rsid w:val="00F03ADF"/>
    <w:rsid w:val="00F03D69"/>
    <w:rsid w:val="00F03DC0"/>
    <w:rsid w:val="00F03E8C"/>
    <w:rsid w:val="00F04086"/>
    <w:rsid w:val="00F04897"/>
    <w:rsid w:val="00F049AB"/>
    <w:rsid w:val="00F0528D"/>
    <w:rsid w:val="00F0568A"/>
    <w:rsid w:val="00F05792"/>
    <w:rsid w:val="00F05C81"/>
    <w:rsid w:val="00F062BE"/>
    <w:rsid w:val="00F06C67"/>
    <w:rsid w:val="00F06DFD"/>
    <w:rsid w:val="00F071D1"/>
    <w:rsid w:val="00F07533"/>
    <w:rsid w:val="00F100FF"/>
    <w:rsid w:val="00F10629"/>
    <w:rsid w:val="00F11A7A"/>
    <w:rsid w:val="00F11AAB"/>
    <w:rsid w:val="00F1234C"/>
    <w:rsid w:val="00F12891"/>
    <w:rsid w:val="00F12D76"/>
    <w:rsid w:val="00F13B9C"/>
    <w:rsid w:val="00F14B8B"/>
    <w:rsid w:val="00F1595D"/>
    <w:rsid w:val="00F15A53"/>
    <w:rsid w:val="00F15FA5"/>
    <w:rsid w:val="00F1625B"/>
    <w:rsid w:val="00F16484"/>
    <w:rsid w:val="00F1660C"/>
    <w:rsid w:val="00F1745B"/>
    <w:rsid w:val="00F20706"/>
    <w:rsid w:val="00F209B7"/>
    <w:rsid w:val="00F20C4B"/>
    <w:rsid w:val="00F214CF"/>
    <w:rsid w:val="00F21886"/>
    <w:rsid w:val="00F21C47"/>
    <w:rsid w:val="00F21E18"/>
    <w:rsid w:val="00F21EDC"/>
    <w:rsid w:val="00F21F15"/>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95D"/>
    <w:rsid w:val="00F34D6D"/>
    <w:rsid w:val="00F35233"/>
    <w:rsid w:val="00F35A04"/>
    <w:rsid w:val="00F35EF6"/>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BCF"/>
    <w:rsid w:val="00F46065"/>
    <w:rsid w:val="00F469E1"/>
    <w:rsid w:val="00F46C39"/>
    <w:rsid w:val="00F46FA4"/>
    <w:rsid w:val="00F4727D"/>
    <w:rsid w:val="00F4766C"/>
    <w:rsid w:val="00F47D9C"/>
    <w:rsid w:val="00F507D1"/>
    <w:rsid w:val="00F50969"/>
    <w:rsid w:val="00F51128"/>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F69"/>
    <w:rsid w:val="00F72052"/>
    <w:rsid w:val="00F729B9"/>
    <w:rsid w:val="00F72A1E"/>
    <w:rsid w:val="00F72A83"/>
    <w:rsid w:val="00F72B72"/>
    <w:rsid w:val="00F731FD"/>
    <w:rsid w:val="00F73A92"/>
    <w:rsid w:val="00F73C22"/>
    <w:rsid w:val="00F73EDE"/>
    <w:rsid w:val="00F74BB9"/>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1E6D"/>
    <w:rsid w:val="00F824F1"/>
    <w:rsid w:val="00F8276E"/>
    <w:rsid w:val="00F82B87"/>
    <w:rsid w:val="00F8352F"/>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D6"/>
    <w:rsid w:val="00F94129"/>
    <w:rsid w:val="00F94470"/>
    <w:rsid w:val="00F94670"/>
    <w:rsid w:val="00F953A8"/>
    <w:rsid w:val="00F95610"/>
    <w:rsid w:val="00F9654B"/>
    <w:rsid w:val="00F968DC"/>
    <w:rsid w:val="00F96985"/>
    <w:rsid w:val="00F96BE9"/>
    <w:rsid w:val="00F96C11"/>
    <w:rsid w:val="00F96EAE"/>
    <w:rsid w:val="00F96EFF"/>
    <w:rsid w:val="00F97780"/>
    <w:rsid w:val="00F97838"/>
    <w:rsid w:val="00F97BE1"/>
    <w:rsid w:val="00FA0086"/>
    <w:rsid w:val="00FA0491"/>
    <w:rsid w:val="00FA05D5"/>
    <w:rsid w:val="00FA0C03"/>
    <w:rsid w:val="00FA12B0"/>
    <w:rsid w:val="00FA1320"/>
    <w:rsid w:val="00FA1A08"/>
    <w:rsid w:val="00FA1B79"/>
    <w:rsid w:val="00FA1DD1"/>
    <w:rsid w:val="00FA2287"/>
    <w:rsid w:val="00FA28D8"/>
    <w:rsid w:val="00FA2BB3"/>
    <w:rsid w:val="00FA4239"/>
    <w:rsid w:val="00FA5D49"/>
    <w:rsid w:val="00FA69E6"/>
    <w:rsid w:val="00FA6A2E"/>
    <w:rsid w:val="00FA6C1B"/>
    <w:rsid w:val="00FA74EF"/>
    <w:rsid w:val="00FA7B90"/>
    <w:rsid w:val="00FA7E5D"/>
    <w:rsid w:val="00FB005F"/>
    <w:rsid w:val="00FB0BEC"/>
    <w:rsid w:val="00FB0EB3"/>
    <w:rsid w:val="00FB206E"/>
    <w:rsid w:val="00FB244D"/>
    <w:rsid w:val="00FB2583"/>
    <w:rsid w:val="00FB2629"/>
    <w:rsid w:val="00FB305C"/>
    <w:rsid w:val="00FB3835"/>
    <w:rsid w:val="00FB3D52"/>
    <w:rsid w:val="00FB402F"/>
    <w:rsid w:val="00FB4589"/>
    <w:rsid w:val="00FB46E6"/>
    <w:rsid w:val="00FB4C80"/>
    <w:rsid w:val="00FB568F"/>
    <w:rsid w:val="00FB5A5D"/>
    <w:rsid w:val="00FB6011"/>
    <w:rsid w:val="00FB6635"/>
    <w:rsid w:val="00FB6A6A"/>
    <w:rsid w:val="00FB6ACF"/>
    <w:rsid w:val="00FB7141"/>
    <w:rsid w:val="00FC0206"/>
    <w:rsid w:val="00FC076D"/>
    <w:rsid w:val="00FC181C"/>
    <w:rsid w:val="00FC1C35"/>
    <w:rsid w:val="00FC41E8"/>
    <w:rsid w:val="00FC4767"/>
    <w:rsid w:val="00FC4AD0"/>
    <w:rsid w:val="00FC52D0"/>
    <w:rsid w:val="00FC5AA0"/>
    <w:rsid w:val="00FC7429"/>
    <w:rsid w:val="00FD07F6"/>
    <w:rsid w:val="00FD087A"/>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5A4A"/>
    <w:rsid w:val="00FD64DD"/>
    <w:rsid w:val="00FD6957"/>
    <w:rsid w:val="00FD7266"/>
    <w:rsid w:val="00FD74DB"/>
    <w:rsid w:val="00FD7660"/>
    <w:rsid w:val="00FD7BD2"/>
    <w:rsid w:val="00FD7F47"/>
    <w:rsid w:val="00FE0560"/>
    <w:rsid w:val="00FE0655"/>
    <w:rsid w:val="00FE0C6D"/>
    <w:rsid w:val="00FE1507"/>
    <w:rsid w:val="00FE20DB"/>
    <w:rsid w:val="00FE213B"/>
    <w:rsid w:val="00FE2365"/>
    <w:rsid w:val="00FE236B"/>
    <w:rsid w:val="00FE2722"/>
    <w:rsid w:val="00FE2843"/>
    <w:rsid w:val="00FE2927"/>
    <w:rsid w:val="00FE2D13"/>
    <w:rsid w:val="00FE3BF0"/>
    <w:rsid w:val="00FE4195"/>
    <w:rsid w:val="00FE4C7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14D"/>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B50"/>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52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B5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3373040">
      <w:bodyDiv w:val="1"/>
      <w:marLeft w:val="0"/>
      <w:marRight w:val="0"/>
      <w:marTop w:val="0"/>
      <w:marBottom w:val="0"/>
      <w:divBdr>
        <w:top w:val="none" w:sz="0" w:space="0" w:color="auto"/>
        <w:left w:val="none" w:sz="0" w:space="0" w:color="auto"/>
        <w:bottom w:val="none" w:sz="0" w:space="0" w:color="auto"/>
        <w:right w:val="none" w:sz="0" w:space="0" w:color="auto"/>
      </w:divBdr>
      <w:divsChild>
        <w:div w:id="1516965009">
          <w:marLeft w:val="1166"/>
          <w:marRight w:val="0"/>
          <w:marTop w:val="53"/>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636181474">
          <w:marLeft w:val="605"/>
          <w:marRight w:val="0"/>
          <w:marTop w:val="216"/>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 w:id="460270824">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71114091">
      <w:bodyDiv w:val="1"/>
      <w:marLeft w:val="0"/>
      <w:marRight w:val="0"/>
      <w:marTop w:val="0"/>
      <w:marBottom w:val="0"/>
      <w:divBdr>
        <w:top w:val="none" w:sz="0" w:space="0" w:color="auto"/>
        <w:left w:val="none" w:sz="0" w:space="0" w:color="auto"/>
        <w:bottom w:val="none" w:sz="0" w:space="0" w:color="auto"/>
        <w:right w:val="none" w:sz="0" w:space="0" w:color="auto"/>
      </w:divBdr>
      <w:divsChild>
        <w:div w:id="602613482">
          <w:marLeft w:val="547"/>
          <w:marRight w:val="0"/>
          <w:marTop w:val="86"/>
          <w:marBottom w:val="0"/>
          <w:divBdr>
            <w:top w:val="none" w:sz="0" w:space="0" w:color="auto"/>
            <w:left w:val="none" w:sz="0" w:space="0" w:color="auto"/>
            <w:bottom w:val="none" w:sz="0" w:space="0" w:color="auto"/>
            <w:right w:val="none" w:sz="0" w:space="0" w:color="auto"/>
          </w:divBdr>
        </w:div>
        <w:div w:id="610552937">
          <w:marLeft w:val="1166"/>
          <w:marRight w:val="0"/>
          <w:marTop w:val="77"/>
          <w:marBottom w:val="0"/>
          <w:divBdr>
            <w:top w:val="none" w:sz="0" w:space="0" w:color="auto"/>
            <w:left w:val="none" w:sz="0" w:space="0" w:color="auto"/>
            <w:bottom w:val="none" w:sz="0" w:space="0" w:color="auto"/>
            <w:right w:val="none" w:sz="0" w:space="0" w:color="auto"/>
          </w:divBdr>
        </w:div>
        <w:div w:id="1661545622">
          <w:marLeft w:val="1166"/>
          <w:marRight w:val="0"/>
          <w:marTop w:val="77"/>
          <w:marBottom w:val="0"/>
          <w:divBdr>
            <w:top w:val="none" w:sz="0" w:space="0" w:color="auto"/>
            <w:left w:val="none" w:sz="0" w:space="0" w:color="auto"/>
            <w:bottom w:val="none" w:sz="0" w:space="0" w:color="auto"/>
            <w:right w:val="none" w:sz="0" w:space="0" w:color="auto"/>
          </w:divBdr>
        </w:div>
        <w:div w:id="2122265031">
          <w:marLeft w:val="1166"/>
          <w:marRight w:val="0"/>
          <w:marTop w:val="77"/>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45768513">
      <w:bodyDiv w:val="1"/>
      <w:marLeft w:val="0"/>
      <w:marRight w:val="0"/>
      <w:marTop w:val="0"/>
      <w:marBottom w:val="0"/>
      <w:divBdr>
        <w:top w:val="none" w:sz="0" w:space="0" w:color="auto"/>
        <w:left w:val="none" w:sz="0" w:space="0" w:color="auto"/>
        <w:bottom w:val="none" w:sz="0" w:space="0" w:color="auto"/>
        <w:right w:val="none" w:sz="0" w:space="0" w:color="auto"/>
      </w:divBdr>
      <w:divsChild>
        <w:div w:id="939215054">
          <w:marLeft w:val="1166"/>
          <w:marRight w:val="0"/>
          <w:marTop w:val="86"/>
          <w:marBottom w:val="0"/>
          <w:divBdr>
            <w:top w:val="none" w:sz="0" w:space="0" w:color="auto"/>
            <w:left w:val="none" w:sz="0" w:space="0" w:color="auto"/>
            <w:bottom w:val="none" w:sz="0" w:space="0" w:color="auto"/>
            <w:right w:val="none" w:sz="0" w:space="0" w:color="auto"/>
          </w:divBdr>
        </w:div>
        <w:div w:id="1240945420">
          <w:marLeft w:val="1166"/>
          <w:marRight w:val="0"/>
          <w:marTop w:val="86"/>
          <w:marBottom w:val="0"/>
          <w:divBdr>
            <w:top w:val="none" w:sz="0" w:space="0" w:color="auto"/>
            <w:left w:val="none" w:sz="0" w:space="0" w:color="auto"/>
            <w:bottom w:val="none" w:sz="0" w:space="0" w:color="auto"/>
            <w:right w:val="none" w:sz="0" w:space="0" w:color="auto"/>
          </w:divBdr>
        </w:div>
        <w:div w:id="559445313">
          <w:marLeft w:val="1166"/>
          <w:marRight w:val="0"/>
          <w:marTop w:val="86"/>
          <w:marBottom w:val="0"/>
          <w:divBdr>
            <w:top w:val="none" w:sz="0" w:space="0" w:color="auto"/>
            <w:left w:val="none" w:sz="0" w:space="0" w:color="auto"/>
            <w:bottom w:val="none" w:sz="0" w:space="0" w:color="auto"/>
            <w:right w:val="none" w:sz="0" w:space="0" w:color="auto"/>
          </w:divBdr>
        </w:div>
        <w:div w:id="21446546">
          <w:marLeft w:val="1166"/>
          <w:marRight w:val="0"/>
          <w:marTop w:val="86"/>
          <w:marBottom w:val="0"/>
          <w:divBdr>
            <w:top w:val="none" w:sz="0" w:space="0" w:color="auto"/>
            <w:left w:val="none" w:sz="0" w:space="0" w:color="auto"/>
            <w:bottom w:val="none" w:sz="0" w:space="0" w:color="auto"/>
            <w:right w:val="none" w:sz="0" w:space="0" w:color="auto"/>
          </w:divBdr>
        </w:div>
        <w:div w:id="280889853">
          <w:marLeft w:val="1166"/>
          <w:marRight w:val="0"/>
          <w:marTop w:val="86"/>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3656994">
      <w:bodyDiv w:val="1"/>
      <w:marLeft w:val="0"/>
      <w:marRight w:val="0"/>
      <w:marTop w:val="0"/>
      <w:marBottom w:val="0"/>
      <w:divBdr>
        <w:top w:val="none" w:sz="0" w:space="0" w:color="auto"/>
        <w:left w:val="none" w:sz="0" w:space="0" w:color="auto"/>
        <w:bottom w:val="none" w:sz="0" w:space="0" w:color="auto"/>
        <w:right w:val="none" w:sz="0" w:space="0" w:color="auto"/>
      </w:divBdr>
      <w:divsChild>
        <w:div w:id="100224673">
          <w:marLeft w:val="1166"/>
          <w:marRight w:val="0"/>
          <w:marTop w:val="67"/>
          <w:marBottom w:val="0"/>
          <w:divBdr>
            <w:top w:val="none" w:sz="0" w:space="0" w:color="auto"/>
            <w:left w:val="none" w:sz="0" w:space="0" w:color="auto"/>
            <w:bottom w:val="none" w:sz="0" w:space="0" w:color="auto"/>
            <w:right w:val="none" w:sz="0" w:space="0" w:color="auto"/>
          </w:divBdr>
        </w:div>
        <w:div w:id="472258530">
          <w:marLeft w:val="1800"/>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2017146492">
          <w:marLeft w:val="2246"/>
          <w:marRight w:val="0"/>
          <w:marTop w:val="38"/>
          <w:marBottom w:val="0"/>
          <w:divBdr>
            <w:top w:val="none" w:sz="0" w:space="0" w:color="auto"/>
            <w:left w:val="none" w:sz="0" w:space="0" w:color="auto"/>
            <w:bottom w:val="none" w:sz="0" w:space="0" w:color="auto"/>
            <w:right w:val="none" w:sz="0" w:space="0" w:color="auto"/>
          </w:divBdr>
        </w:div>
        <w:div w:id="1133013445">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61024388">
      <w:bodyDiv w:val="1"/>
      <w:marLeft w:val="0"/>
      <w:marRight w:val="0"/>
      <w:marTop w:val="0"/>
      <w:marBottom w:val="0"/>
      <w:divBdr>
        <w:top w:val="none" w:sz="0" w:space="0" w:color="auto"/>
        <w:left w:val="none" w:sz="0" w:space="0" w:color="auto"/>
        <w:bottom w:val="none" w:sz="0" w:space="0" w:color="auto"/>
        <w:right w:val="none" w:sz="0" w:space="0" w:color="auto"/>
      </w:divBdr>
      <w:divsChild>
        <w:div w:id="1872646907">
          <w:marLeft w:val="1166"/>
          <w:marRight w:val="0"/>
          <w:marTop w:val="67"/>
          <w:marBottom w:val="0"/>
          <w:divBdr>
            <w:top w:val="none" w:sz="0" w:space="0" w:color="auto"/>
            <w:left w:val="none" w:sz="0" w:space="0" w:color="auto"/>
            <w:bottom w:val="none" w:sz="0" w:space="0" w:color="auto"/>
            <w:right w:val="none" w:sz="0" w:space="0" w:color="auto"/>
          </w:divBdr>
        </w:div>
        <w:div w:id="1243491642">
          <w:marLeft w:val="1800"/>
          <w:marRight w:val="0"/>
          <w:marTop w:val="58"/>
          <w:marBottom w:val="0"/>
          <w:divBdr>
            <w:top w:val="none" w:sz="0" w:space="0" w:color="auto"/>
            <w:left w:val="none" w:sz="0" w:space="0" w:color="auto"/>
            <w:bottom w:val="none" w:sz="0" w:space="0" w:color="auto"/>
            <w:right w:val="none" w:sz="0" w:space="0" w:color="auto"/>
          </w:divBdr>
        </w:div>
        <w:div w:id="2107532481">
          <w:marLeft w:val="1800"/>
          <w:marRight w:val="0"/>
          <w:marTop w:val="58"/>
          <w:marBottom w:val="0"/>
          <w:divBdr>
            <w:top w:val="none" w:sz="0" w:space="0" w:color="auto"/>
            <w:left w:val="none" w:sz="0" w:space="0" w:color="auto"/>
            <w:bottom w:val="none" w:sz="0" w:space="0" w:color="auto"/>
            <w:right w:val="none" w:sz="0" w:space="0" w:color="auto"/>
          </w:divBdr>
        </w:div>
      </w:divsChild>
    </w:div>
    <w:div w:id="1476944599">
      <w:bodyDiv w:val="1"/>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1800"/>
          <w:marRight w:val="0"/>
          <w:marTop w:val="58"/>
          <w:marBottom w:val="0"/>
          <w:divBdr>
            <w:top w:val="none" w:sz="0" w:space="0" w:color="auto"/>
            <w:left w:val="none" w:sz="0" w:space="0" w:color="auto"/>
            <w:bottom w:val="none" w:sz="0" w:space="0" w:color="auto"/>
            <w:right w:val="none" w:sz="0" w:space="0" w:color="auto"/>
          </w:divBdr>
        </w:div>
        <w:div w:id="1372074818">
          <w:marLeft w:val="1800"/>
          <w:marRight w:val="0"/>
          <w:marTop w:val="58"/>
          <w:marBottom w:val="0"/>
          <w:divBdr>
            <w:top w:val="none" w:sz="0" w:space="0" w:color="auto"/>
            <w:left w:val="none" w:sz="0" w:space="0" w:color="auto"/>
            <w:bottom w:val="none" w:sz="0" w:space="0" w:color="auto"/>
            <w:right w:val="none" w:sz="0" w:space="0" w:color="auto"/>
          </w:divBdr>
        </w:div>
        <w:div w:id="1391269232">
          <w:marLeft w:val="1800"/>
          <w:marRight w:val="0"/>
          <w:marTop w:val="58"/>
          <w:marBottom w:val="0"/>
          <w:divBdr>
            <w:top w:val="none" w:sz="0" w:space="0" w:color="auto"/>
            <w:left w:val="none" w:sz="0" w:space="0" w:color="auto"/>
            <w:bottom w:val="none" w:sz="0" w:space="0" w:color="auto"/>
            <w:right w:val="none" w:sz="0" w:space="0" w:color="auto"/>
          </w:divBdr>
        </w:div>
        <w:div w:id="1232235226">
          <w:marLeft w:val="1800"/>
          <w:marRight w:val="0"/>
          <w:marTop w:val="58"/>
          <w:marBottom w:val="0"/>
          <w:divBdr>
            <w:top w:val="none" w:sz="0" w:space="0" w:color="auto"/>
            <w:left w:val="none" w:sz="0" w:space="0" w:color="auto"/>
            <w:bottom w:val="none" w:sz="0" w:space="0" w:color="auto"/>
            <w:right w:val="none" w:sz="0" w:space="0" w:color="auto"/>
          </w:divBdr>
        </w:div>
        <w:div w:id="1005396303">
          <w:marLeft w:val="1800"/>
          <w:marRight w:val="0"/>
          <w:marTop w:val="58"/>
          <w:marBottom w:val="0"/>
          <w:divBdr>
            <w:top w:val="none" w:sz="0" w:space="0" w:color="auto"/>
            <w:left w:val="none" w:sz="0" w:space="0" w:color="auto"/>
            <w:bottom w:val="none" w:sz="0" w:space="0" w:color="auto"/>
            <w:right w:val="none" w:sz="0" w:space="0" w:color="auto"/>
          </w:divBdr>
        </w:div>
      </w:divsChild>
    </w:div>
    <w:div w:id="1487089602">
      <w:bodyDiv w:val="1"/>
      <w:marLeft w:val="0"/>
      <w:marRight w:val="0"/>
      <w:marTop w:val="0"/>
      <w:marBottom w:val="0"/>
      <w:divBdr>
        <w:top w:val="none" w:sz="0" w:space="0" w:color="auto"/>
        <w:left w:val="none" w:sz="0" w:space="0" w:color="auto"/>
        <w:bottom w:val="none" w:sz="0" w:space="0" w:color="auto"/>
        <w:right w:val="none" w:sz="0" w:space="0" w:color="auto"/>
      </w:divBdr>
      <w:divsChild>
        <w:div w:id="880358352">
          <w:marLeft w:val="1800"/>
          <w:marRight w:val="0"/>
          <w:marTop w:val="50"/>
          <w:marBottom w:val="0"/>
          <w:divBdr>
            <w:top w:val="none" w:sz="0" w:space="0" w:color="auto"/>
            <w:left w:val="none" w:sz="0" w:space="0" w:color="auto"/>
            <w:bottom w:val="none" w:sz="0" w:space="0" w:color="auto"/>
            <w:right w:val="none" w:sz="0" w:space="0" w:color="auto"/>
          </w:divBdr>
        </w:div>
        <w:div w:id="424767802">
          <w:marLeft w:val="2520"/>
          <w:marRight w:val="0"/>
          <w:marTop w:val="48"/>
          <w:marBottom w:val="0"/>
          <w:divBdr>
            <w:top w:val="none" w:sz="0" w:space="0" w:color="auto"/>
            <w:left w:val="none" w:sz="0" w:space="0" w:color="auto"/>
            <w:bottom w:val="none" w:sz="0" w:space="0" w:color="auto"/>
            <w:right w:val="none" w:sz="0" w:space="0" w:color="auto"/>
          </w:divBdr>
        </w:div>
        <w:div w:id="1602642701">
          <w:marLeft w:val="1800"/>
          <w:marRight w:val="0"/>
          <w:marTop w:val="50"/>
          <w:marBottom w:val="0"/>
          <w:divBdr>
            <w:top w:val="none" w:sz="0" w:space="0" w:color="auto"/>
            <w:left w:val="none" w:sz="0" w:space="0" w:color="auto"/>
            <w:bottom w:val="none" w:sz="0" w:space="0" w:color="auto"/>
            <w:right w:val="none" w:sz="0" w:space="0" w:color="auto"/>
          </w:divBdr>
        </w:div>
        <w:div w:id="703214448">
          <w:marLeft w:val="2520"/>
          <w:marRight w:val="0"/>
          <w:marTop w:val="48"/>
          <w:marBottom w:val="0"/>
          <w:divBdr>
            <w:top w:val="none" w:sz="0" w:space="0" w:color="auto"/>
            <w:left w:val="none" w:sz="0" w:space="0" w:color="auto"/>
            <w:bottom w:val="none" w:sz="0" w:space="0" w:color="auto"/>
            <w:right w:val="none" w:sz="0" w:space="0" w:color="auto"/>
          </w:divBdr>
        </w:div>
        <w:div w:id="547570016">
          <w:marLeft w:val="1800"/>
          <w:marRight w:val="0"/>
          <w:marTop w:val="50"/>
          <w:marBottom w:val="0"/>
          <w:divBdr>
            <w:top w:val="none" w:sz="0" w:space="0" w:color="auto"/>
            <w:left w:val="none" w:sz="0" w:space="0" w:color="auto"/>
            <w:bottom w:val="none" w:sz="0" w:space="0" w:color="auto"/>
            <w:right w:val="none" w:sz="0" w:space="0" w:color="auto"/>
          </w:divBdr>
        </w:div>
        <w:div w:id="1479614686">
          <w:marLeft w:val="2520"/>
          <w:marRight w:val="0"/>
          <w:marTop w:val="48"/>
          <w:marBottom w:val="0"/>
          <w:divBdr>
            <w:top w:val="none" w:sz="0" w:space="0" w:color="auto"/>
            <w:left w:val="none" w:sz="0" w:space="0" w:color="auto"/>
            <w:bottom w:val="none" w:sz="0" w:space="0" w:color="auto"/>
            <w:right w:val="none" w:sz="0" w:space="0" w:color="auto"/>
          </w:divBdr>
        </w:div>
        <w:div w:id="163009324">
          <w:marLeft w:val="1800"/>
          <w:marRight w:val="0"/>
          <w:marTop w:val="53"/>
          <w:marBottom w:val="0"/>
          <w:divBdr>
            <w:top w:val="none" w:sz="0" w:space="0" w:color="auto"/>
            <w:left w:val="none" w:sz="0" w:space="0" w:color="auto"/>
            <w:bottom w:val="none" w:sz="0" w:space="0" w:color="auto"/>
            <w:right w:val="none" w:sz="0" w:space="0" w:color="auto"/>
          </w:divBdr>
        </w:div>
        <w:div w:id="660082657">
          <w:marLeft w:val="1800"/>
          <w:marRight w:val="0"/>
          <w:marTop w:val="53"/>
          <w:marBottom w:val="0"/>
          <w:divBdr>
            <w:top w:val="none" w:sz="0" w:space="0" w:color="auto"/>
            <w:left w:val="none" w:sz="0" w:space="0" w:color="auto"/>
            <w:bottom w:val="none" w:sz="0" w:space="0" w:color="auto"/>
            <w:right w:val="none" w:sz="0" w:space="0" w:color="auto"/>
          </w:divBdr>
        </w:div>
        <w:div w:id="702940202">
          <w:marLeft w:val="1800"/>
          <w:marRight w:val="0"/>
          <w:marTop w:val="53"/>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33776584">
      <w:bodyDiv w:val="1"/>
      <w:marLeft w:val="0"/>
      <w:marRight w:val="0"/>
      <w:marTop w:val="0"/>
      <w:marBottom w:val="0"/>
      <w:divBdr>
        <w:top w:val="none" w:sz="0" w:space="0" w:color="auto"/>
        <w:left w:val="none" w:sz="0" w:space="0" w:color="auto"/>
        <w:bottom w:val="none" w:sz="0" w:space="0" w:color="auto"/>
        <w:right w:val="none" w:sz="0" w:space="0" w:color="auto"/>
      </w:divBdr>
      <w:divsChild>
        <w:div w:id="1863976026">
          <w:marLeft w:val="1166"/>
          <w:marRight w:val="0"/>
          <w:marTop w:val="67"/>
          <w:marBottom w:val="0"/>
          <w:divBdr>
            <w:top w:val="none" w:sz="0" w:space="0" w:color="auto"/>
            <w:left w:val="none" w:sz="0" w:space="0" w:color="auto"/>
            <w:bottom w:val="none" w:sz="0" w:space="0" w:color="auto"/>
            <w:right w:val="none" w:sz="0" w:space="0" w:color="auto"/>
          </w:divBdr>
        </w:div>
        <w:div w:id="1099064248">
          <w:marLeft w:val="1800"/>
          <w:marRight w:val="0"/>
          <w:marTop w:val="58"/>
          <w:marBottom w:val="0"/>
          <w:divBdr>
            <w:top w:val="none" w:sz="0" w:space="0" w:color="auto"/>
            <w:left w:val="none" w:sz="0" w:space="0" w:color="auto"/>
            <w:bottom w:val="none" w:sz="0" w:space="0" w:color="auto"/>
            <w:right w:val="none" w:sz="0" w:space="0" w:color="auto"/>
          </w:divBdr>
        </w:div>
        <w:div w:id="1104423982">
          <w:marLeft w:val="1800"/>
          <w:marRight w:val="0"/>
          <w:marTop w:val="5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94926696">
      <w:bodyDiv w:val="1"/>
      <w:marLeft w:val="0"/>
      <w:marRight w:val="0"/>
      <w:marTop w:val="0"/>
      <w:marBottom w:val="0"/>
      <w:divBdr>
        <w:top w:val="none" w:sz="0" w:space="0" w:color="auto"/>
        <w:left w:val="none" w:sz="0" w:space="0" w:color="auto"/>
        <w:bottom w:val="none" w:sz="0" w:space="0" w:color="auto"/>
        <w:right w:val="none" w:sz="0" w:space="0" w:color="auto"/>
      </w:divBdr>
      <w:divsChild>
        <w:div w:id="1791976514">
          <w:marLeft w:val="1800"/>
          <w:marRight w:val="0"/>
          <w:marTop w:val="58"/>
          <w:marBottom w:val="0"/>
          <w:divBdr>
            <w:top w:val="none" w:sz="0" w:space="0" w:color="auto"/>
            <w:left w:val="none" w:sz="0" w:space="0" w:color="auto"/>
            <w:bottom w:val="none" w:sz="0" w:space="0" w:color="auto"/>
            <w:right w:val="none" w:sz="0" w:space="0" w:color="auto"/>
          </w:divBdr>
        </w:div>
      </w:divsChild>
    </w:div>
    <w:div w:id="1956404945">
      <w:bodyDiv w:val="1"/>
      <w:marLeft w:val="0"/>
      <w:marRight w:val="0"/>
      <w:marTop w:val="0"/>
      <w:marBottom w:val="0"/>
      <w:divBdr>
        <w:top w:val="none" w:sz="0" w:space="0" w:color="auto"/>
        <w:left w:val="none" w:sz="0" w:space="0" w:color="auto"/>
        <w:bottom w:val="none" w:sz="0" w:space="0" w:color="auto"/>
        <w:right w:val="none" w:sz="0" w:space="0" w:color="auto"/>
      </w:divBdr>
      <w:divsChild>
        <w:div w:id="686442951">
          <w:marLeft w:val="1800"/>
          <w:marRight w:val="0"/>
          <w:marTop w:val="50"/>
          <w:marBottom w:val="0"/>
          <w:divBdr>
            <w:top w:val="none" w:sz="0" w:space="0" w:color="auto"/>
            <w:left w:val="none" w:sz="0" w:space="0" w:color="auto"/>
            <w:bottom w:val="none" w:sz="0" w:space="0" w:color="auto"/>
            <w:right w:val="none" w:sz="0" w:space="0" w:color="auto"/>
          </w:divBdr>
        </w:div>
        <w:div w:id="1169297218">
          <w:marLeft w:val="2520"/>
          <w:marRight w:val="0"/>
          <w:marTop w:val="48"/>
          <w:marBottom w:val="0"/>
          <w:divBdr>
            <w:top w:val="none" w:sz="0" w:space="0" w:color="auto"/>
            <w:left w:val="none" w:sz="0" w:space="0" w:color="auto"/>
            <w:bottom w:val="none" w:sz="0" w:space="0" w:color="auto"/>
            <w:right w:val="none" w:sz="0" w:space="0" w:color="auto"/>
          </w:divBdr>
        </w:div>
        <w:div w:id="919366720">
          <w:marLeft w:val="1800"/>
          <w:marRight w:val="0"/>
          <w:marTop w:val="50"/>
          <w:marBottom w:val="0"/>
          <w:divBdr>
            <w:top w:val="none" w:sz="0" w:space="0" w:color="auto"/>
            <w:left w:val="none" w:sz="0" w:space="0" w:color="auto"/>
            <w:bottom w:val="none" w:sz="0" w:space="0" w:color="auto"/>
            <w:right w:val="none" w:sz="0" w:space="0" w:color="auto"/>
          </w:divBdr>
        </w:div>
        <w:div w:id="1898129966">
          <w:marLeft w:val="2520"/>
          <w:marRight w:val="0"/>
          <w:marTop w:val="48"/>
          <w:marBottom w:val="0"/>
          <w:divBdr>
            <w:top w:val="none" w:sz="0" w:space="0" w:color="auto"/>
            <w:left w:val="none" w:sz="0" w:space="0" w:color="auto"/>
            <w:bottom w:val="none" w:sz="0" w:space="0" w:color="auto"/>
            <w:right w:val="none" w:sz="0" w:space="0" w:color="auto"/>
          </w:divBdr>
        </w:div>
        <w:div w:id="2117942938">
          <w:marLeft w:val="1800"/>
          <w:marRight w:val="0"/>
          <w:marTop w:val="50"/>
          <w:marBottom w:val="0"/>
          <w:divBdr>
            <w:top w:val="none" w:sz="0" w:space="0" w:color="auto"/>
            <w:left w:val="none" w:sz="0" w:space="0" w:color="auto"/>
            <w:bottom w:val="none" w:sz="0" w:space="0" w:color="auto"/>
            <w:right w:val="none" w:sz="0" w:space="0" w:color="auto"/>
          </w:divBdr>
        </w:div>
        <w:div w:id="1387608056">
          <w:marLeft w:val="2520"/>
          <w:marRight w:val="0"/>
          <w:marTop w:val="48"/>
          <w:marBottom w:val="0"/>
          <w:divBdr>
            <w:top w:val="none" w:sz="0" w:space="0" w:color="auto"/>
            <w:left w:val="none" w:sz="0" w:space="0" w:color="auto"/>
            <w:bottom w:val="none" w:sz="0" w:space="0" w:color="auto"/>
            <w:right w:val="none" w:sz="0" w:space="0" w:color="auto"/>
          </w:divBdr>
        </w:div>
        <w:div w:id="1086072666">
          <w:marLeft w:val="1800"/>
          <w:marRight w:val="0"/>
          <w:marTop w:val="53"/>
          <w:marBottom w:val="0"/>
          <w:divBdr>
            <w:top w:val="none" w:sz="0" w:space="0" w:color="auto"/>
            <w:left w:val="none" w:sz="0" w:space="0" w:color="auto"/>
            <w:bottom w:val="none" w:sz="0" w:space="0" w:color="auto"/>
            <w:right w:val="none" w:sz="0" w:space="0" w:color="auto"/>
          </w:divBdr>
        </w:div>
        <w:div w:id="2104907974">
          <w:marLeft w:val="1800"/>
          <w:marRight w:val="0"/>
          <w:marTop w:val="53"/>
          <w:marBottom w:val="0"/>
          <w:divBdr>
            <w:top w:val="none" w:sz="0" w:space="0" w:color="auto"/>
            <w:left w:val="none" w:sz="0" w:space="0" w:color="auto"/>
            <w:bottom w:val="none" w:sz="0" w:space="0" w:color="auto"/>
            <w:right w:val="none" w:sz="0" w:space="0" w:color="auto"/>
          </w:divBdr>
        </w:div>
        <w:div w:id="985400136">
          <w:marLeft w:val="1800"/>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6096038">
      <w:bodyDiv w:val="1"/>
      <w:marLeft w:val="0"/>
      <w:marRight w:val="0"/>
      <w:marTop w:val="0"/>
      <w:marBottom w:val="0"/>
      <w:divBdr>
        <w:top w:val="none" w:sz="0" w:space="0" w:color="auto"/>
        <w:left w:val="none" w:sz="0" w:space="0" w:color="auto"/>
        <w:bottom w:val="none" w:sz="0" w:space="0" w:color="auto"/>
        <w:right w:val="none" w:sz="0" w:space="0" w:color="auto"/>
      </w:divBdr>
      <w:divsChild>
        <w:div w:id="743526">
          <w:marLeft w:val="1800"/>
          <w:marRight w:val="0"/>
          <w:marTop w:val="50"/>
          <w:marBottom w:val="0"/>
          <w:divBdr>
            <w:top w:val="none" w:sz="0" w:space="0" w:color="auto"/>
            <w:left w:val="none" w:sz="0" w:space="0" w:color="auto"/>
            <w:bottom w:val="none" w:sz="0" w:space="0" w:color="auto"/>
            <w:right w:val="none" w:sz="0" w:space="0" w:color="auto"/>
          </w:divBdr>
        </w:div>
        <w:div w:id="1081491666">
          <w:marLeft w:val="2520"/>
          <w:marRight w:val="0"/>
          <w:marTop w:val="48"/>
          <w:marBottom w:val="0"/>
          <w:divBdr>
            <w:top w:val="none" w:sz="0" w:space="0" w:color="auto"/>
            <w:left w:val="none" w:sz="0" w:space="0" w:color="auto"/>
            <w:bottom w:val="none" w:sz="0" w:space="0" w:color="auto"/>
            <w:right w:val="none" w:sz="0" w:space="0" w:color="auto"/>
          </w:divBdr>
        </w:div>
        <w:div w:id="245966385">
          <w:marLeft w:val="1800"/>
          <w:marRight w:val="0"/>
          <w:marTop w:val="50"/>
          <w:marBottom w:val="0"/>
          <w:divBdr>
            <w:top w:val="none" w:sz="0" w:space="0" w:color="auto"/>
            <w:left w:val="none" w:sz="0" w:space="0" w:color="auto"/>
            <w:bottom w:val="none" w:sz="0" w:space="0" w:color="auto"/>
            <w:right w:val="none" w:sz="0" w:space="0" w:color="auto"/>
          </w:divBdr>
        </w:div>
        <w:div w:id="1641954263">
          <w:marLeft w:val="2520"/>
          <w:marRight w:val="0"/>
          <w:marTop w:val="48"/>
          <w:marBottom w:val="0"/>
          <w:divBdr>
            <w:top w:val="none" w:sz="0" w:space="0" w:color="auto"/>
            <w:left w:val="none" w:sz="0" w:space="0" w:color="auto"/>
            <w:bottom w:val="none" w:sz="0" w:space="0" w:color="auto"/>
            <w:right w:val="none" w:sz="0" w:space="0" w:color="auto"/>
          </w:divBdr>
        </w:div>
        <w:div w:id="677391714">
          <w:marLeft w:val="1800"/>
          <w:marRight w:val="0"/>
          <w:marTop w:val="50"/>
          <w:marBottom w:val="0"/>
          <w:divBdr>
            <w:top w:val="none" w:sz="0" w:space="0" w:color="auto"/>
            <w:left w:val="none" w:sz="0" w:space="0" w:color="auto"/>
            <w:bottom w:val="none" w:sz="0" w:space="0" w:color="auto"/>
            <w:right w:val="none" w:sz="0" w:space="0" w:color="auto"/>
          </w:divBdr>
        </w:div>
        <w:div w:id="1498961476">
          <w:marLeft w:val="2520"/>
          <w:marRight w:val="0"/>
          <w:marTop w:val="48"/>
          <w:marBottom w:val="0"/>
          <w:divBdr>
            <w:top w:val="none" w:sz="0" w:space="0" w:color="auto"/>
            <w:left w:val="none" w:sz="0" w:space="0" w:color="auto"/>
            <w:bottom w:val="none" w:sz="0" w:space="0" w:color="auto"/>
            <w:right w:val="none" w:sz="0" w:space="0" w:color="auto"/>
          </w:divBdr>
        </w:div>
        <w:div w:id="1337533144">
          <w:marLeft w:val="1800"/>
          <w:marRight w:val="0"/>
          <w:marTop w:val="53"/>
          <w:marBottom w:val="0"/>
          <w:divBdr>
            <w:top w:val="none" w:sz="0" w:space="0" w:color="auto"/>
            <w:left w:val="none" w:sz="0" w:space="0" w:color="auto"/>
            <w:bottom w:val="none" w:sz="0" w:space="0" w:color="auto"/>
            <w:right w:val="none" w:sz="0" w:space="0" w:color="auto"/>
          </w:divBdr>
        </w:div>
        <w:div w:id="1965844488">
          <w:marLeft w:val="1800"/>
          <w:marRight w:val="0"/>
          <w:marTop w:val="53"/>
          <w:marBottom w:val="0"/>
          <w:divBdr>
            <w:top w:val="none" w:sz="0" w:space="0" w:color="auto"/>
            <w:left w:val="none" w:sz="0" w:space="0" w:color="auto"/>
            <w:bottom w:val="none" w:sz="0" w:space="0" w:color="auto"/>
            <w:right w:val="none" w:sz="0" w:space="0" w:color="auto"/>
          </w:divBdr>
        </w:div>
        <w:div w:id="1177962484">
          <w:marLeft w:val="1800"/>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 w:id="2146508832">
      <w:bodyDiv w:val="1"/>
      <w:marLeft w:val="0"/>
      <w:marRight w:val="0"/>
      <w:marTop w:val="0"/>
      <w:marBottom w:val="0"/>
      <w:divBdr>
        <w:top w:val="none" w:sz="0" w:space="0" w:color="auto"/>
        <w:left w:val="none" w:sz="0" w:space="0" w:color="auto"/>
        <w:bottom w:val="none" w:sz="0" w:space="0" w:color="auto"/>
        <w:right w:val="none" w:sz="0" w:space="0" w:color="auto"/>
      </w:divBdr>
      <w:divsChild>
        <w:div w:id="1191652337">
          <w:marLeft w:val="1800"/>
          <w:marRight w:val="0"/>
          <w:marTop w:val="50"/>
          <w:marBottom w:val="0"/>
          <w:divBdr>
            <w:top w:val="none" w:sz="0" w:space="0" w:color="auto"/>
            <w:left w:val="none" w:sz="0" w:space="0" w:color="auto"/>
            <w:bottom w:val="none" w:sz="0" w:space="0" w:color="auto"/>
            <w:right w:val="none" w:sz="0" w:space="0" w:color="auto"/>
          </w:divBdr>
        </w:div>
        <w:div w:id="318003017">
          <w:marLeft w:val="2520"/>
          <w:marRight w:val="0"/>
          <w:marTop w:val="48"/>
          <w:marBottom w:val="0"/>
          <w:divBdr>
            <w:top w:val="none" w:sz="0" w:space="0" w:color="auto"/>
            <w:left w:val="none" w:sz="0" w:space="0" w:color="auto"/>
            <w:bottom w:val="none" w:sz="0" w:space="0" w:color="auto"/>
            <w:right w:val="none" w:sz="0" w:space="0" w:color="auto"/>
          </w:divBdr>
        </w:div>
        <w:div w:id="478115193">
          <w:marLeft w:val="1800"/>
          <w:marRight w:val="0"/>
          <w:marTop w:val="50"/>
          <w:marBottom w:val="0"/>
          <w:divBdr>
            <w:top w:val="none" w:sz="0" w:space="0" w:color="auto"/>
            <w:left w:val="none" w:sz="0" w:space="0" w:color="auto"/>
            <w:bottom w:val="none" w:sz="0" w:space="0" w:color="auto"/>
            <w:right w:val="none" w:sz="0" w:space="0" w:color="auto"/>
          </w:divBdr>
        </w:div>
        <w:div w:id="1561088520">
          <w:marLeft w:val="2520"/>
          <w:marRight w:val="0"/>
          <w:marTop w:val="48"/>
          <w:marBottom w:val="0"/>
          <w:divBdr>
            <w:top w:val="none" w:sz="0" w:space="0" w:color="auto"/>
            <w:left w:val="none" w:sz="0" w:space="0" w:color="auto"/>
            <w:bottom w:val="none" w:sz="0" w:space="0" w:color="auto"/>
            <w:right w:val="none" w:sz="0" w:space="0" w:color="auto"/>
          </w:divBdr>
        </w:div>
        <w:div w:id="1874532785">
          <w:marLeft w:val="1800"/>
          <w:marRight w:val="0"/>
          <w:marTop w:val="50"/>
          <w:marBottom w:val="0"/>
          <w:divBdr>
            <w:top w:val="none" w:sz="0" w:space="0" w:color="auto"/>
            <w:left w:val="none" w:sz="0" w:space="0" w:color="auto"/>
            <w:bottom w:val="none" w:sz="0" w:space="0" w:color="auto"/>
            <w:right w:val="none" w:sz="0" w:space="0" w:color="auto"/>
          </w:divBdr>
        </w:div>
        <w:div w:id="304433195">
          <w:marLeft w:val="2520"/>
          <w:marRight w:val="0"/>
          <w:marTop w:val="48"/>
          <w:marBottom w:val="0"/>
          <w:divBdr>
            <w:top w:val="none" w:sz="0" w:space="0" w:color="auto"/>
            <w:left w:val="none" w:sz="0" w:space="0" w:color="auto"/>
            <w:bottom w:val="none" w:sz="0" w:space="0" w:color="auto"/>
            <w:right w:val="none" w:sz="0" w:space="0" w:color="auto"/>
          </w:divBdr>
        </w:div>
        <w:div w:id="209266280">
          <w:marLeft w:val="1800"/>
          <w:marRight w:val="0"/>
          <w:marTop w:val="53"/>
          <w:marBottom w:val="0"/>
          <w:divBdr>
            <w:top w:val="none" w:sz="0" w:space="0" w:color="auto"/>
            <w:left w:val="none" w:sz="0" w:space="0" w:color="auto"/>
            <w:bottom w:val="none" w:sz="0" w:space="0" w:color="auto"/>
            <w:right w:val="none" w:sz="0" w:space="0" w:color="auto"/>
          </w:divBdr>
        </w:div>
        <w:div w:id="1891763829">
          <w:marLeft w:val="1800"/>
          <w:marRight w:val="0"/>
          <w:marTop w:val="53"/>
          <w:marBottom w:val="0"/>
          <w:divBdr>
            <w:top w:val="none" w:sz="0" w:space="0" w:color="auto"/>
            <w:left w:val="none" w:sz="0" w:space="0" w:color="auto"/>
            <w:bottom w:val="none" w:sz="0" w:space="0" w:color="auto"/>
            <w:right w:val="none" w:sz="0" w:space="0" w:color="auto"/>
          </w:divBdr>
        </w:div>
        <w:div w:id="16465217">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40013046-717f-4449-8614-b21769059c69"/>
    <ds:schemaRef ds:uri="77e7d536-9cde-4514-95f2-d894f5dbb2f2"/>
    <ds:schemaRef ds:uri="http://www.w3.org/XML/1998/namespace"/>
  </ds:schemaRefs>
</ds:datastoreItem>
</file>

<file path=customXml/itemProps2.xml><?xml version="1.0" encoding="utf-8"?>
<ds:datastoreItem xmlns:ds="http://schemas.openxmlformats.org/officeDocument/2006/customXml" ds:itemID="{1415A40E-E6E3-46A5-BC2A-BAC573266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3242</Words>
  <Characters>16174</Characters>
  <Application>Microsoft Office Word</Application>
  <DocSecurity>0</DocSecurity>
  <Lines>134</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Hongchao Li (70J8786)</dc:creator>
  <dc:description/>
  <cp:lastModifiedBy>Li, Hongchao</cp:lastModifiedBy>
  <cp:revision>4</cp:revision>
  <cp:lastPrinted>2008-01-31T06:09:00Z</cp:lastPrinted>
  <dcterms:created xsi:type="dcterms:W3CDTF">2022-08-10T13:28:00Z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